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C4" w:rsidRDefault="00F028C4" w:rsidP="00F028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0AC">
        <w:rPr>
          <w:rFonts w:ascii="Times New Roman" w:hAnsi="Times New Roman" w:cs="Times New Roman"/>
          <w:b/>
          <w:sz w:val="28"/>
          <w:szCs w:val="28"/>
        </w:rPr>
        <w:t>ПОВІДОМЛЕННЯ ПРО ОПРИЛЮДНЕННЯ</w:t>
      </w:r>
    </w:p>
    <w:p w:rsidR="00AD1FF7" w:rsidRDefault="00F028C4" w:rsidP="00AD1FF7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50AC"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</w:rPr>
        <w:t>є</w:t>
      </w:r>
      <w:r w:rsidRPr="000750AC">
        <w:rPr>
          <w:rFonts w:ascii="Times New Roman" w:hAnsi="Times New Roman"/>
          <w:b/>
          <w:sz w:val="28"/>
          <w:szCs w:val="28"/>
        </w:rPr>
        <w:t>кт</w:t>
      </w:r>
      <w:r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0750AC">
        <w:rPr>
          <w:rFonts w:ascii="Times New Roman" w:hAnsi="Times New Roman"/>
          <w:b/>
          <w:sz w:val="28"/>
          <w:szCs w:val="28"/>
        </w:rPr>
        <w:t xml:space="preserve"> </w:t>
      </w:r>
      <w:r w:rsidRPr="000750AC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«Про затвердження Ліцензійних умов провадження господарської діяльності з перевезень пасажирів, небезпечних вантажів та небезпечних відходів, міжнародних перевезень пасажирів та вантажів автомобільним транспортом та визнання такими, що втратили чинність, деяких постанов Кабінету </w:t>
      </w:r>
    </w:p>
    <w:p w:rsidR="00AD1FF7" w:rsidRDefault="00AD1FF7" w:rsidP="00AD1FF7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D1FF7" w:rsidRPr="00D4074D" w:rsidRDefault="00AD1FF7" w:rsidP="00AD1FF7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4074D">
        <w:rPr>
          <w:rFonts w:ascii="Times New Roman" w:hAnsi="Times New Roman"/>
          <w:bCs/>
          <w:sz w:val="28"/>
          <w:szCs w:val="28"/>
          <w:lang w:eastAsia="ru-RU"/>
        </w:rPr>
        <w:t>Про</w:t>
      </w:r>
      <w:r>
        <w:rPr>
          <w:rFonts w:ascii="Times New Roman" w:hAnsi="Times New Roman"/>
          <w:bCs/>
          <w:sz w:val="28"/>
          <w:szCs w:val="28"/>
          <w:lang w:eastAsia="ru-RU"/>
        </w:rPr>
        <w:t>є</w:t>
      </w:r>
      <w:r w:rsidRPr="00D4074D">
        <w:rPr>
          <w:rFonts w:ascii="Times New Roman" w:hAnsi="Times New Roman"/>
          <w:bCs/>
          <w:sz w:val="28"/>
          <w:szCs w:val="28"/>
          <w:lang w:eastAsia="ru-RU"/>
        </w:rPr>
        <w:t>кт</w:t>
      </w:r>
      <w:proofErr w:type="spellEnd"/>
      <w:r w:rsidRPr="00D4074D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постанови Кабінету Міністрів України </w:t>
      </w:r>
      <w:r w:rsidRPr="00D4074D">
        <w:rPr>
          <w:rFonts w:ascii="Times New Roman" w:hAnsi="Times New Roman"/>
          <w:sz w:val="28"/>
          <w:szCs w:val="28"/>
        </w:rPr>
        <w:t>«</w:t>
      </w:r>
      <w:r w:rsidRPr="00D4074D">
        <w:rPr>
          <w:rFonts w:ascii="Times New Roman" w:eastAsia="Batang" w:hAnsi="Times New Roman"/>
          <w:sz w:val="28"/>
          <w:szCs w:val="28"/>
        </w:rPr>
        <w:t xml:space="preserve">Про </w:t>
      </w:r>
      <w:r w:rsidRPr="00D40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затвердження Ліцензійних умов провадження господарської діяльності з перевезен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</w:t>
      </w:r>
      <w:r w:rsidRPr="00D40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пасажирів, небезпечних вантажів та небезпечних відходів, міжнародних перевезень пасажирів та вантажів автомобільним транспортом та визнання такими, що втратили чинність,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</w:t>
      </w:r>
      <w:r w:rsidRPr="00D40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яких постанов Кабінету Міністрів України»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(далі –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акта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D4074D">
        <w:rPr>
          <w:rFonts w:ascii="Times New Roman" w:hAnsi="Times New Roman"/>
          <w:bCs/>
          <w:sz w:val="28"/>
          <w:szCs w:val="28"/>
          <w:lang w:eastAsia="ru-RU"/>
        </w:rPr>
        <w:t xml:space="preserve"> розроблен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D407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у зв’язку з необхідністю </w:t>
      </w:r>
      <w:r w:rsidRPr="00D4074D">
        <w:rPr>
          <w:rFonts w:ascii="Times New Roman" w:hAnsi="Times New Roman"/>
          <w:bCs/>
          <w:sz w:val="28"/>
          <w:szCs w:val="28"/>
        </w:rPr>
        <w:t xml:space="preserve">приведення </w:t>
      </w:r>
      <w:r w:rsidRPr="00D4074D">
        <w:rPr>
          <w:rFonts w:ascii="Times New Roman" w:hAnsi="Times New Roman"/>
          <w:sz w:val="28"/>
          <w:szCs w:val="28"/>
        </w:rPr>
        <w:t>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>
        <w:rPr>
          <w:rFonts w:ascii="Times New Roman" w:hAnsi="Times New Roman"/>
          <w:sz w:val="28"/>
          <w:szCs w:val="28"/>
        </w:rPr>
        <w:t xml:space="preserve">, затверджених постановою Кабінету Міністрів </w:t>
      </w:r>
      <w:r>
        <w:rPr>
          <w:rFonts w:ascii="Times New Roman" w:hAnsi="Times New Roman"/>
          <w:sz w:val="28"/>
          <w:szCs w:val="28"/>
        </w:rPr>
        <w:t>України від 02 грудня 2015 р. № </w:t>
      </w:r>
      <w:r>
        <w:rPr>
          <w:rFonts w:ascii="Times New Roman" w:hAnsi="Times New Roman"/>
          <w:sz w:val="28"/>
          <w:szCs w:val="28"/>
        </w:rPr>
        <w:t>1001,</w:t>
      </w:r>
      <w:r w:rsidRPr="00D4074D">
        <w:rPr>
          <w:rFonts w:ascii="Times New Roman" w:hAnsi="Times New Roman"/>
          <w:sz w:val="28"/>
          <w:szCs w:val="28"/>
        </w:rPr>
        <w:t xml:space="preserve"> у відпов</w:t>
      </w:r>
      <w:r>
        <w:rPr>
          <w:rFonts w:ascii="Times New Roman" w:hAnsi="Times New Roman"/>
          <w:sz w:val="28"/>
          <w:szCs w:val="28"/>
        </w:rPr>
        <w:t>ідність із</w:t>
      </w:r>
      <w:r w:rsidRPr="00D4074D">
        <w:rPr>
          <w:rFonts w:ascii="Times New Roman" w:hAnsi="Times New Roman"/>
          <w:sz w:val="28"/>
          <w:szCs w:val="28"/>
        </w:rPr>
        <w:t xml:space="preserve"> вимог</w:t>
      </w:r>
      <w:r>
        <w:rPr>
          <w:rFonts w:ascii="Times New Roman" w:hAnsi="Times New Roman"/>
          <w:sz w:val="28"/>
          <w:szCs w:val="28"/>
        </w:rPr>
        <w:t>ами</w:t>
      </w:r>
      <w:r w:rsidRPr="00D4074D">
        <w:rPr>
          <w:rFonts w:ascii="Times New Roman" w:hAnsi="Times New Roman"/>
          <w:sz w:val="28"/>
          <w:szCs w:val="28"/>
        </w:rPr>
        <w:t xml:space="preserve"> </w:t>
      </w:r>
      <w:r w:rsidRPr="00D4074D">
        <w:rPr>
          <w:rFonts w:ascii="Times New Roman" w:hAnsi="Times New Roman"/>
          <w:bCs/>
          <w:sz w:val="28"/>
          <w:szCs w:val="28"/>
        </w:rPr>
        <w:t xml:space="preserve">частини дев’ятої статті 9 Закону України «Про ліцензування видів господарської діяльності», </w:t>
      </w:r>
      <w:r>
        <w:rPr>
          <w:rFonts w:ascii="Times New Roman" w:hAnsi="Times New Roman"/>
          <w:bCs/>
          <w:sz w:val="28"/>
          <w:szCs w:val="28"/>
        </w:rPr>
        <w:t>Закону України від </w:t>
      </w:r>
      <w:r w:rsidRPr="00E14A43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 xml:space="preserve"> жовтня </w:t>
      </w:r>
      <w:r w:rsidRPr="00E14A43"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 xml:space="preserve"> р.</w:t>
      </w:r>
      <w:r w:rsidRPr="00E14A43">
        <w:rPr>
          <w:rFonts w:ascii="Times New Roman" w:hAnsi="Times New Roman"/>
          <w:bCs/>
          <w:sz w:val="28"/>
          <w:szCs w:val="28"/>
        </w:rPr>
        <w:t xml:space="preserve"> № 139-ІХ «Про внесення змін до деяких законодавчих актів України щодо удосконалення порядку ліцензування господарської діяльності»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4074D">
        <w:rPr>
          <w:rFonts w:ascii="Times New Roman" w:hAnsi="Times New Roman"/>
          <w:sz w:val="28"/>
          <w:szCs w:val="28"/>
        </w:rPr>
        <w:t xml:space="preserve">Угоди про асоціацію </w:t>
      </w:r>
      <w:r w:rsidRPr="00D4074D">
        <w:rPr>
          <w:rFonts w:ascii="Times New Roman" w:hAnsi="Times New Roman"/>
          <w:color w:val="000000"/>
          <w:sz w:val="28"/>
          <w:szCs w:val="28"/>
        </w:rPr>
        <w:t xml:space="preserve">між Україною, з однієї сторони, та Європейським Союзом, Європейським Співтовариством з атомної енергії і їхніми державами-членами, з іншої сторони, </w:t>
      </w:r>
      <w:r>
        <w:rPr>
          <w:rFonts w:ascii="Times New Roman" w:hAnsi="Times New Roman"/>
          <w:color w:val="000000"/>
          <w:sz w:val="28"/>
          <w:szCs w:val="28"/>
        </w:rPr>
        <w:t>ратифікованої Законом України від 16 вересня 2014 р. № 1678-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/>
          <w:sz w:val="28"/>
          <w:szCs w:val="28"/>
        </w:rPr>
        <w:t xml:space="preserve">, у </w:t>
      </w:r>
      <w:r w:rsidRPr="00D4074D">
        <w:rPr>
          <w:rFonts w:ascii="Times New Roman" w:hAnsi="Times New Roman"/>
          <w:bCs/>
          <w:sz w:val="28"/>
          <w:szCs w:val="28"/>
        </w:rPr>
        <w:t xml:space="preserve">частині виконання </w:t>
      </w:r>
      <w:r w:rsidRPr="00D4074D">
        <w:rPr>
          <w:rFonts w:ascii="Times New Roman" w:hAnsi="Times New Roman"/>
          <w:sz w:val="28"/>
          <w:szCs w:val="28"/>
        </w:rPr>
        <w:t>Регламенту (ЄС) № 1071/2009 Європейського Парламенту та Ради від 21 жовтня 2009 р. про встановлення спільних правил стосовно умов, яких потрібно дотримуватись для провадження діяльності оператора автомобільних перевезень і про припиненн</w:t>
      </w:r>
      <w:r>
        <w:rPr>
          <w:rFonts w:ascii="Times New Roman" w:hAnsi="Times New Roman"/>
          <w:sz w:val="28"/>
          <w:szCs w:val="28"/>
        </w:rPr>
        <w:t>я дії Директиви Ради 96/26/ЄС,</w:t>
      </w:r>
      <w:r w:rsidRPr="00D4074D">
        <w:rPr>
          <w:rFonts w:ascii="Times New Roman" w:hAnsi="Times New Roman"/>
          <w:bCs/>
          <w:sz w:val="28"/>
          <w:szCs w:val="28"/>
        </w:rPr>
        <w:t xml:space="preserve"> </w:t>
      </w:r>
      <w:r w:rsidRPr="00E14A43">
        <w:rPr>
          <w:rFonts w:ascii="Times New Roman" w:hAnsi="Times New Roman"/>
          <w:bCs/>
          <w:sz w:val="28"/>
          <w:szCs w:val="28"/>
        </w:rPr>
        <w:t>удосконалення ліцензування в електронній формі</w:t>
      </w:r>
      <w:r>
        <w:rPr>
          <w:rFonts w:ascii="Times New Roman" w:hAnsi="Times New Roman"/>
          <w:bCs/>
          <w:sz w:val="28"/>
          <w:szCs w:val="28"/>
        </w:rPr>
        <w:t xml:space="preserve">, з огляду на численні скарги та </w:t>
      </w:r>
      <w:r w:rsidRPr="00D4074D">
        <w:rPr>
          <w:rFonts w:ascii="Times New Roman" w:hAnsi="Times New Roman"/>
          <w:bCs/>
          <w:sz w:val="28"/>
          <w:szCs w:val="28"/>
        </w:rPr>
        <w:t>зауваження автомобільних перевізників</w:t>
      </w:r>
      <w:r>
        <w:rPr>
          <w:rFonts w:ascii="Times New Roman" w:hAnsi="Times New Roman"/>
          <w:bCs/>
          <w:sz w:val="28"/>
          <w:szCs w:val="28"/>
        </w:rPr>
        <w:t xml:space="preserve"> і</w:t>
      </w:r>
      <w:r w:rsidRPr="00D4074D">
        <w:rPr>
          <w:rFonts w:ascii="Times New Roman" w:hAnsi="Times New Roman"/>
          <w:bCs/>
          <w:sz w:val="28"/>
          <w:szCs w:val="28"/>
        </w:rPr>
        <w:t xml:space="preserve"> громадських організацій щодо складної процедури отримання ліцензій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028C4" w:rsidRDefault="00F028C4" w:rsidP="00AD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0AC">
        <w:rPr>
          <w:rFonts w:ascii="Times New Roman" w:hAnsi="Times New Roman" w:cs="Times New Roman"/>
          <w:sz w:val="28"/>
          <w:szCs w:val="28"/>
        </w:rPr>
        <w:t>Розробником про</w:t>
      </w:r>
      <w:r w:rsidR="00AD1FF7">
        <w:rPr>
          <w:rFonts w:ascii="Times New Roman" w:hAnsi="Times New Roman" w:cs="Times New Roman"/>
          <w:sz w:val="28"/>
          <w:szCs w:val="28"/>
        </w:rPr>
        <w:t>є</w:t>
      </w:r>
      <w:bookmarkStart w:id="0" w:name="_GoBack"/>
      <w:bookmarkEnd w:id="0"/>
      <w:r w:rsidRPr="000750AC">
        <w:rPr>
          <w:rFonts w:ascii="Times New Roman" w:hAnsi="Times New Roman" w:cs="Times New Roman"/>
          <w:sz w:val="28"/>
          <w:szCs w:val="28"/>
        </w:rPr>
        <w:t xml:space="preserve">кту </w:t>
      </w:r>
      <w:proofErr w:type="spellStart"/>
      <w:r w:rsidRPr="000750A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750AC">
        <w:rPr>
          <w:rFonts w:ascii="Times New Roman" w:hAnsi="Times New Roman" w:cs="Times New Roman"/>
          <w:sz w:val="28"/>
          <w:szCs w:val="28"/>
        </w:rPr>
        <w:t xml:space="preserve"> є Державна служба України з безпеки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0AC">
        <w:rPr>
          <w:rFonts w:ascii="Times New Roman" w:hAnsi="Times New Roman" w:cs="Times New Roman"/>
          <w:sz w:val="28"/>
          <w:szCs w:val="28"/>
        </w:rPr>
        <w:t>транспорті.</w:t>
      </w:r>
    </w:p>
    <w:p w:rsidR="00F028C4" w:rsidRDefault="00F028C4" w:rsidP="00AD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AD5">
        <w:rPr>
          <w:rFonts w:ascii="Times New Roman" w:hAnsi="Times New Roman" w:cs="Times New Roman"/>
          <w:sz w:val="28"/>
          <w:szCs w:val="28"/>
        </w:rPr>
        <w:t>Про</w:t>
      </w:r>
      <w:r w:rsidR="00AD1FF7">
        <w:rPr>
          <w:rFonts w:ascii="Times New Roman" w:hAnsi="Times New Roman" w:cs="Times New Roman"/>
          <w:sz w:val="28"/>
          <w:szCs w:val="28"/>
        </w:rPr>
        <w:t>є</w:t>
      </w:r>
      <w:r w:rsidRPr="00B35AD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35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AD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35AD5">
        <w:rPr>
          <w:rFonts w:ascii="Times New Roman" w:hAnsi="Times New Roman" w:cs="Times New Roman"/>
          <w:sz w:val="28"/>
          <w:szCs w:val="28"/>
        </w:rPr>
        <w:t xml:space="preserve"> розміщено на офіційних </w:t>
      </w:r>
      <w:proofErr w:type="spellStart"/>
      <w:r w:rsidRPr="00B35AD5">
        <w:rPr>
          <w:rFonts w:ascii="Times New Roman" w:hAnsi="Times New Roman" w:cs="Times New Roman"/>
          <w:sz w:val="28"/>
          <w:szCs w:val="28"/>
        </w:rPr>
        <w:t>вебсайтах</w:t>
      </w:r>
      <w:proofErr w:type="spellEnd"/>
      <w:r w:rsidRPr="00B35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AD5">
        <w:rPr>
          <w:rFonts w:ascii="Times New Roman" w:hAnsi="Times New Roman" w:cs="Times New Roman"/>
          <w:sz w:val="28"/>
          <w:szCs w:val="28"/>
        </w:rPr>
        <w:t>Мінінфраструктури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AD5">
        <w:rPr>
          <w:rFonts w:ascii="Times New Roman" w:hAnsi="Times New Roman" w:cs="Times New Roman"/>
          <w:sz w:val="28"/>
          <w:szCs w:val="28"/>
        </w:rPr>
        <w:t>(www.mtu.gov.ua) у розділі «Діяльність/Регуляторна діяльність»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AD5">
        <w:rPr>
          <w:rFonts w:ascii="Times New Roman" w:hAnsi="Times New Roman" w:cs="Times New Roman"/>
          <w:sz w:val="28"/>
          <w:szCs w:val="28"/>
        </w:rPr>
        <w:t>Укртрансбезпеки</w:t>
      </w:r>
      <w:proofErr w:type="spellEnd"/>
      <w:r w:rsidRPr="00B35AD5">
        <w:rPr>
          <w:rFonts w:ascii="Times New Roman" w:hAnsi="Times New Roman" w:cs="Times New Roman"/>
          <w:sz w:val="28"/>
          <w:szCs w:val="28"/>
        </w:rPr>
        <w:t xml:space="preserve"> (dsbt.gov.ua) у розділі «Діяльність/ Консультації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AD5">
        <w:rPr>
          <w:rFonts w:ascii="Times New Roman" w:hAnsi="Times New Roman" w:cs="Times New Roman"/>
          <w:sz w:val="28"/>
          <w:szCs w:val="28"/>
        </w:rPr>
        <w:t>громадськістю/ Електронні консультації з громадськістю».</w:t>
      </w:r>
    </w:p>
    <w:p w:rsidR="00F028C4" w:rsidRPr="00B35AD5" w:rsidRDefault="00F028C4" w:rsidP="00AD1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D5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35AD5">
        <w:rPr>
          <w:rFonts w:ascii="Times New Roman" w:hAnsi="Times New Roman" w:cs="Times New Roman"/>
          <w:sz w:val="28"/>
          <w:szCs w:val="28"/>
        </w:rPr>
        <w:t>про</w:t>
      </w:r>
      <w:r w:rsidR="00AD1FF7">
        <w:rPr>
          <w:rFonts w:ascii="Times New Roman" w:hAnsi="Times New Roman" w:cs="Times New Roman"/>
          <w:sz w:val="28"/>
          <w:szCs w:val="28"/>
        </w:rPr>
        <w:t>є</w:t>
      </w:r>
      <w:r w:rsidRPr="00B35AD5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B35AD5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B35AD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35AD5">
        <w:rPr>
          <w:rFonts w:ascii="Times New Roman" w:hAnsi="Times New Roman" w:cs="Times New Roman"/>
          <w:sz w:val="28"/>
          <w:szCs w:val="28"/>
        </w:rPr>
        <w:t xml:space="preserve"> можуть надсилатися зацікавленими юридичними та фізичними особами</w:t>
      </w:r>
      <w:r w:rsidR="00AD1FF7">
        <w:rPr>
          <w:rFonts w:ascii="Times New Roman" w:hAnsi="Times New Roman" w:cs="Times New Roman"/>
          <w:sz w:val="28"/>
          <w:szCs w:val="28"/>
        </w:rPr>
        <w:t>,</w:t>
      </w:r>
      <w:r w:rsidRPr="00B35AD5">
        <w:rPr>
          <w:rFonts w:ascii="Times New Roman" w:hAnsi="Times New Roman" w:cs="Times New Roman"/>
          <w:sz w:val="28"/>
          <w:szCs w:val="28"/>
        </w:rPr>
        <w:t xml:space="preserve"> протягом 30 днів з дня оприлюднення</w:t>
      </w:r>
      <w:r w:rsidR="00AD1FF7">
        <w:rPr>
          <w:rFonts w:ascii="Times New Roman" w:hAnsi="Times New Roman" w:cs="Times New Roman"/>
          <w:sz w:val="28"/>
          <w:szCs w:val="28"/>
        </w:rPr>
        <w:t>,</w:t>
      </w:r>
      <w:r w:rsidRPr="00B35AD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Укртрансбезпеки</w:t>
      </w:r>
      <w:proofErr w:type="spellEnd"/>
      <w:r w:rsidRPr="00B35AD5">
        <w:rPr>
          <w:rFonts w:ascii="Times New Roman" w:hAnsi="Times New Roman" w:cs="Times New Roman"/>
          <w:sz w:val="28"/>
          <w:szCs w:val="28"/>
        </w:rPr>
        <w:t xml:space="preserve"> на ад</w:t>
      </w:r>
      <w:r>
        <w:rPr>
          <w:rFonts w:ascii="Times New Roman" w:hAnsi="Times New Roman" w:cs="Times New Roman"/>
          <w:sz w:val="28"/>
          <w:szCs w:val="28"/>
        </w:rPr>
        <w:t>ресу: проспект Перемоги, 14, м. </w:t>
      </w:r>
      <w:r w:rsidRPr="00B35AD5">
        <w:rPr>
          <w:rFonts w:ascii="Times New Roman" w:hAnsi="Times New Roman" w:cs="Times New Roman"/>
          <w:sz w:val="28"/>
          <w:szCs w:val="28"/>
        </w:rPr>
        <w:t xml:space="preserve">Київ, 01135, або в електронному вигляді на електронну адресу: </w:t>
      </w:r>
      <w:r w:rsidR="00AD1FF7">
        <w:rPr>
          <w:rFonts w:ascii="Times New Roman" w:hAnsi="Times New Roman" w:cs="Times New Roman"/>
          <w:sz w:val="28"/>
          <w:szCs w:val="28"/>
        </w:rPr>
        <w:t>02</w:t>
      </w:r>
      <w:r w:rsidRPr="00B35AD5">
        <w:rPr>
          <w:rFonts w:ascii="Times New Roman" w:hAnsi="Times New Roman" w:cs="Times New Roman"/>
          <w:sz w:val="28"/>
          <w:szCs w:val="28"/>
        </w:rPr>
        <w:t>@dsbt.gov.ua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794" w:rsidRDefault="000D5794"/>
    <w:sectPr w:rsidR="000D5794" w:rsidSect="009F3C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98"/>
    <w:rsid w:val="000D5794"/>
    <w:rsid w:val="00784B98"/>
    <w:rsid w:val="00AD1FF7"/>
    <w:rsid w:val="00F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1D8F"/>
  <w15:chartTrackingRefBased/>
  <w15:docId w15:val="{8445C43F-9989-48D0-A7C6-CB69B6B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Natalka</cp:lastModifiedBy>
  <cp:revision>2</cp:revision>
  <dcterms:created xsi:type="dcterms:W3CDTF">2019-12-26T08:08:00Z</dcterms:created>
  <dcterms:modified xsi:type="dcterms:W3CDTF">2019-12-26T08:34:00Z</dcterms:modified>
</cp:coreProperties>
</file>