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803A8" w:rsidRPr="005B4C43" w:rsidTr="00E72B92">
        <w:tc>
          <w:tcPr>
            <w:tcW w:w="2736" w:type="pct"/>
            <w:hideMark/>
          </w:tcPr>
          <w:p w:rsidR="005803A8" w:rsidRPr="005B4C43" w:rsidRDefault="005803A8" w:rsidP="00E72B92">
            <w:pPr>
              <w:pStyle w:val="a4"/>
              <w:jc w:val="center"/>
              <w:rPr>
                <w:color w:val="000000"/>
                <w:lang w:val="uk-UA"/>
              </w:rPr>
            </w:pPr>
            <w:bookmarkStart w:id="0" w:name="140"/>
            <w:bookmarkEnd w:id="0"/>
            <w:r w:rsidRPr="005B4C43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803A8" w:rsidRPr="005B4C43" w:rsidTr="00E72B92">
              <w:tc>
                <w:tcPr>
                  <w:tcW w:w="5000" w:type="pct"/>
                </w:tcPr>
                <w:p w:rsidR="005803A8" w:rsidRPr="005B4C43" w:rsidRDefault="00832497" w:rsidP="004A54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4"/>
                    </w:rPr>
                    <w:t>Додаток 2</w:t>
                  </w:r>
                </w:p>
                <w:p w:rsidR="004A54A2" w:rsidRPr="005B4C4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5B4C43" w:rsidRDefault="005803A8" w:rsidP="004A54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5B4C43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4A54A2" w:rsidRPr="005B4C43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5B4C43" w:rsidRDefault="005803A8" w:rsidP="004A54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5B4C43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5B4C43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5B4C43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5803A8" w:rsidRPr="005B4C43" w:rsidRDefault="005803A8" w:rsidP="004A54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5B4C43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5B4C43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0629BB">
                    <w:rPr>
                      <w:rFonts w:eastAsia="Calibri"/>
                      <w:color w:val="000000"/>
                      <w:sz w:val="24"/>
                    </w:rPr>
                    <w:t>«</w:t>
                  </w:r>
                  <w:r w:rsidR="000629BB">
                    <w:rPr>
                      <w:rFonts w:eastAsia="Calibri"/>
                      <w:color w:val="000000"/>
                      <w:sz w:val="24"/>
                      <w:u w:val="single"/>
                    </w:rPr>
                    <w:t>01</w:t>
                  </w:r>
                  <w:r w:rsidR="000629BB">
                    <w:rPr>
                      <w:rFonts w:eastAsia="Calibri"/>
                      <w:color w:val="000000"/>
                      <w:sz w:val="24"/>
                    </w:rPr>
                    <w:t xml:space="preserve">» </w:t>
                  </w:r>
                  <w:r w:rsidR="000629BB">
                    <w:rPr>
                      <w:rFonts w:eastAsia="Calibri"/>
                      <w:color w:val="000000"/>
                      <w:sz w:val="24"/>
                      <w:u w:val="single"/>
                    </w:rPr>
                    <w:t>вересня</w:t>
                  </w:r>
                  <w:r w:rsidR="000629BB">
                    <w:rPr>
                      <w:rFonts w:eastAsia="Calibri"/>
                      <w:color w:val="000000"/>
                      <w:sz w:val="24"/>
                    </w:rPr>
                    <w:t xml:space="preserve"> 2021 року № </w:t>
                  </w:r>
                  <w:r w:rsidR="000629BB">
                    <w:rPr>
                      <w:rFonts w:eastAsia="Calibri"/>
                      <w:color w:val="000000"/>
                      <w:sz w:val="24"/>
                      <w:u w:val="single"/>
                    </w:rPr>
                    <w:t>603</w:t>
                  </w:r>
                  <w:bookmarkStart w:id="1" w:name="_GoBack"/>
                  <w:bookmarkEnd w:id="1"/>
                </w:p>
                <w:p w:rsidR="005803A8" w:rsidRPr="005B4C43" w:rsidRDefault="005803A8" w:rsidP="00E72B9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5803A8" w:rsidRPr="005B4C43" w:rsidRDefault="005803A8" w:rsidP="00E72B92">
            <w:pPr>
              <w:pStyle w:val="a4"/>
              <w:rPr>
                <w:color w:val="000000"/>
                <w:lang w:val="uk-UA"/>
              </w:rPr>
            </w:pPr>
          </w:p>
        </w:tc>
      </w:tr>
    </w:tbl>
    <w:p w:rsidR="003B1D95" w:rsidRPr="005B4C43" w:rsidRDefault="003B1D95" w:rsidP="003B1D95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5B4C43">
        <w:rPr>
          <w:rStyle w:val="rvts15"/>
          <w:b/>
          <w:color w:val="000000"/>
          <w:szCs w:val="28"/>
        </w:rPr>
        <w:t>УМОВИ</w:t>
      </w:r>
    </w:p>
    <w:p w:rsidR="003B1D95" w:rsidRDefault="003B1D95" w:rsidP="003B1D95">
      <w:pPr>
        <w:ind w:left="57" w:right="57" w:firstLine="0"/>
        <w:jc w:val="center"/>
        <w:rPr>
          <w:szCs w:val="28"/>
        </w:rPr>
      </w:pPr>
      <w:r w:rsidRPr="005B4C43">
        <w:rPr>
          <w:rStyle w:val="rvts15"/>
          <w:color w:val="000000"/>
          <w:szCs w:val="28"/>
        </w:rPr>
        <w:t>проведення конкурсу на</w:t>
      </w:r>
      <w:r w:rsidRPr="005B4C4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вакантну </w:t>
      </w:r>
      <w:r w:rsidRPr="00B8604D">
        <w:rPr>
          <w:color w:val="000000"/>
          <w:szCs w:val="28"/>
        </w:rPr>
        <w:t>посад</w:t>
      </w:r>
      <w:r>
        <w:rPr>
          <w:color w:val="000000"/>
          <w:szCs w:val="28"/>
        </w:rPr>
        <w:t>у</w:t>
      </w:r>
      <w:r w:rsidRPr="005B4C43">
        <w:rPr>
          <w:color w:val="000000"/>
          <w:szCs w:val="28"/>
        </w:rPr>
        <w:br/>
      </w:r>
      <w:r>
        <w:rPr>
          <w:szCs w:val="28"/>
        </w:rPr>
        <w:t>начальника ц</w:t>
      </w:r>
      <w:r w:rsidRPr="000418EC">
        <w:rPr>
          <w:szCs w:val="28"/>
        </w:rPr>
        <w:t>ентр</w:t>
      </w:r>
      <w:r>
        <w:rPr>
          <w:szCs w:val="28"/>
        </w:rPr>
        <w:t>у</w:t>
      </w:r>
      <w:r w:rsidRPr="000418EC">
        <w:rPr>
          <w:szCs w:val="28"/>
        </w:rPr>
        <w:t xml:space="preserve"> (відділ</w:t>
      </w:r>
      <w:r>
        <w:rPr>
          <w:szCs w:val="28"/>
        </w:rPr>
        <w:t>у</w:t>
      </w:r>
      <w:r w:rsidRPr="000418EC">
        <w:rPr>
          <w:szCs w:val="28"/>
        </w:rPr>
        <w:t xml:space="preserve">) надання адміністративних послуг </w:t>
      </w:r>
      <w:r>
        <w:rPr>
          <w:szCs w:val="28"/>
        </w:rPr>
        <w:t xml:space="preserve"> </w:t>
      </w:r>
    </w:p>
    <w:p w:rsidR="003B1D95" w:rsidRDefault="00A8336A" w:rsidP="003B1D95">
      <w:pPr>
        <w:ind w:left="57" w:right="57" w:firstLine="0"/>
        <w:jc w:val="center"/>
        <w:rPr>
          <w:szCs w:val="28"/>
        </w:rPr>
      </w:pPr>
      <w:r>
        <w:rPr>
          <w:szCs w:val="28"/>
        </w:rPr>
        <w:t>Західного</w:t>
      </w:r>
      <w:r w:rsidR="003B1D95">
        <w:rPr>
          <w:szCs w:val="28"/>
        </w:rPr>
        <w:t xml:space="preserve"> </w:t>
      </w:r>
      <w:r w:rsidR="003B1D95" w:rsidRPr="005B4C43">
        <w:rPr>
          <w:szCs w:val="28"/>
        </w:rPr>
        <w:t xml:space="preserve">міжрегіонального управління </w:t>
      </w:r>
    </w:p>
    <w:p w:rsidR="003B1D95" w:rsidRPr="005B4C43" w:rsidRDefault="003B1D95" w:rsidP="003B1D95">
      <w:pPr>
        <w:ind w:left="57" w:right="57" w:firstLine="0"/>
        <w:jc w:val="center"/>
        <w:rPr>
          <w:lang w:eastAsia="uk-UA"/>
        </w:rPr>
      </w:pPr>
      <w:r w:rsidRPr="005B4C43">
        <w:rPr>
          <w:lang w:eastAsia="uk-UA"/>
        </w:rPr>
        <w:t>Державної служби України з безпеки на транспорті</w:t>
      </w:r>
    </w:p>
    <w:p w:rsidR="005B4C43" w:rsidRPr="005B4C43" w:rsidRDefault="005B4C43" w:rsidP="005B4C43">
      <w:pPr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2549"/>
        <w:gridCol w:w="6170"/>
      </w:tblGrid>
      <w:tr w:rsidR="005B4C43" w:rsidRPr="005B4C43" w:rsidTr="00126E94">
        <w:tc>
          <w:tcPr>
            <w:tcW w:w="9628" w:type="dxa"/>
            <w:gridSpan w:val="3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Загальні умови</w:t>
            </w:r>
          </w:p>
        </w:tc>
      </w:tr>
      <w:tr w:rsidR="005B4C43" w:rsidRPr="005B4C43" w:rsidTr="00126E94"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Посадові обов’язки</w:t>
            </w:r>
          </w:p>
        </w:tc>
        <w:tc>
          <w:tcPr>
            <w:tcW w:w="6614" w:type="dxa"/>
          </w:tcPr>
          <w:p w:rsidR="00EB6D90" w:rsidRPr="002A6A7F" w:rsidRDefault="00EB6D90" w:rsidP="00EB6D90">
            <w:pPr>
              <w:ind w:left="37" w:right="122" w:firstLine="283"/>
              <w:rPr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>
              <w:rPr>
                <w:sz w:val="24"/>
              </w:rPr>
              <w:t>- здійснює о</w:t>
            </w:r>
            <w:r w:rsidRPr="002A6A7F">
              <w:rPr>
                <w:sz w:val="24"/>
              </w:rPr>
              <w:t>рга</w:t>
            </w:r>
            <w:r>
              <w:rPr>
                <w:sz w:val="24"/>
              </w:rPr>
              <w:t>нізацію та контроль</w:t>
            </w:r>
            <w:r w:rsidRPr="002A6A7F">
              <w:rPr>
                <w:sz w:val="24"/>
              </w:rPr>
              <w:t xml:space="preserve"> за наданням </w:t>
            </w:r>
            <w:r>
              <w:rPr>
                <w:sz w:val="24"/>
              </w:rPr>
              <w:t xml:space="preserve">                       </w:t>
            </w:r>
            <w:r w:rsidRPr="002A6A7F">
              <w:rPr>
                <w:sz w:val="24"/>
              </w:rPr>
              <w:t>в передбачених законом випадках адміністративних послуг на наземному транспорті</w:t>
            </w:r>
            <w:r w:rsidR="00907C17">
              <w:rPr>
                <w:sz w:val="24"/>
              </w:rPr>
              <w:t xml:space="preserve"> в </w:t>
            </w:r>
            <w:r w:rsidR="00A8336A">
              <w:rPr>
                <w:sz w:val="24"/>
              </w:rPr>
              <w:t>Закарпатській, Івано-Франківській,</w:t>
            </w:r>
            <w:r w:rsidR="00907C17">
              <w:rPr>
                <w:sz w:val="24"/>
              </w:rPr>
              <w:t xml:space="preserve"> </w:t>
            </w:r>
            <w:r w:rsidR="00A8336A">
              <w:rPr>
                <w:sz w:val="24"/>
              </w:rPr>
              <w:t>Львівській</w:t>
            </w:r>
            <w:r w:rsidR="00907C17">
              <w:rPr>
                <w:sz w:val="24"/>
              </w:rPr>
              <w:t xml:space="preserve"> областях</w:t>
            </w:r>
            <w:r w:rsidRPr="002A6A7F">
              <w:rPr>
                <w:sz w:val="24"/>
              </w:rPr>
              <w:t xml:space="preserve"> в частині ліцензування господарської діяльності з перевезення пасажирів, небезпечних вантажів та небезпечних відходів автомобільним та залізничним транспортом, міжнародних перевезень пасажирів та ван</w:t>
            </w:r>
            <w:r>
              <w:rPr>
                <w:sz w:val="24"/>
              </w:rPr>
              <w:t>тажів автомобільним транспортом</w:t>
            </w:r>
            <w:r w:rsidRPr="002A6A7F">
              <w:rPr>
                <w:sz w:val="24"/>
              </w:rPr>
              <w:t>, ведення реєст</w:t>
            </w:r>
            <w:r>
              <w:rPr>
                <w:sz w:val="24"/>
              </w:rPr>
              <w:t>рів, що стосуються компетенції відділу;</w:t>
            </w:r>
          </w:p>
          <w:p w:rsidR="00EB6D90" w:rsidRPr="002A6A7F" w:rsidRDefault="00EB6D90" w:rsidP="00EB6D90">
            <w:pPr>
              <w:ind w:left="37" w:right="122" w:firstLine="283"/>
              <w:rPr>
                <w:sz w:val="24"/>
              </w:rPr>
            </w:pPr>
            <w:r>
              <w:rPr>
                <w:sz w:val="24"/>
              </w:rPr>
              <w:t>- узагальнює практику</w:t>
            </w:r>
            <w:r w:rsidRPr="002A6A7F">
              <w:rPr>
                <w:sz w:val="24"/>
              </w:rPr>
              <w:t xml:space="preserve"> застосування законодавства </w:t>
            </w:r>
            <w:r>
              <w:rPr>
                <w:sz w:val="24"/>
              </w:rPr>
              <w:t xml:space="preserve">                  </w:t>
            </w:r>
            <w:r w:rsidRPr="002A6A7F">
              <w:rPr>
                <w:sz w:val="24"/>
              </w:rPr>
              <w:t xml:space="preserve">з питань ліцензування наземного транспорту, розробляє пропозиції щодо його вдосконалення та реалізації </w:t>
            </w:r>
            <w:r>
              <w:rPr>
                <w:sz w:val="24"/>
              </w:rPr>
              <w:t>в Укртрансбезпеці;</w:t>
            </w:r>
          </w:p>
          <w:p w:rsidR="00EB6D90" w:rsidRPr="002A6A7F" w:rsidRDefault="00EB6D90" w:rsidP="00EB6D90">
            <w:pPr>
              <w:ind w:left="37" w:right="122" w:firstLine="283"/>
              <w:rPr>
                <w:sz w:val="24"/>
              </w:rPr>
            </w:pPr>
            <w:r w:rsidRPr="002A6A7F">
              <w:rPr>
                <w:sz w:val="24"/>
              </w:rPr>
              <w:t xml:space="preserve">- </w:t>
            </w:r>
            <w:r>
              <w:rPr>
                <w:sz w:val="24"/>
              </w:rPr>
              <w:t>бере участь у розробці проє</w:t>
            </w:r>
            <w:r w:rsidRPr="002A6A7F">
              <w:rPr>
                <w:sz w:val="24"/>
              </w:rPr>
              <w:t xml:space="preserve">ктів ліцензійних умов </w:t>
            </w:r>
            <w:r>
              <w:rPr>
                <w:sz w:val="24"/>
              </w:rPr>
              <w:t xml:space="preserve">                     і змін до них;</w:t>
            </w:r>
          </w:p>
          <w:p w:rsidR="00EB6D90" w:rsidRPr="002A6A7F" w:rsidRDefault="00EB6D90" w:rsidP="00EB6D90">
            <w:pPr>
              <w:ind w:left="37" w:right="122" w:firstLine="28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733F3">
              <w:rPr>
                <w:sz w:val="24"/>
              </w:rPr>
              <w:t xml:space="preserve">бере участь у </w:t>
            </w:r>
            <w:r>
              <w:rPr>
                <w:sz w:val="24"/>
              </w:rPr>
              <w:t>розроб</w:t>
            </w:r>
            <w:r w:rsidR="005733F3">
              <w:rPr>
                <w:sz w:val="24"/>
              </w:rPr>
              <w:t>ці</w:t>
            </w:r>
            <w:r w:rsidRPr="002A6A7F">
              <w:rPr>
                <w:sz w:val="24"/>
              </w:rPr>
              <w:t xml:space="preserve"> та </w:t>
            </w:r>
            <w:r w:rsidR="005733F3">
              <w:rPr>
                <w:sz w:val="24"/>
              </w:rPr>
              <w:t xml:space="preserve">реалізації </w:t>
            </w:r>
            <w:r>
              <w:rPr>
                <w:sz w:val="24"/>
              </w:rPr>
              <w:t xml:space="preserve">у межах компетенції </w:t>
            </w:r>
            <w:r w:rsidRPr="002A6A7F">
              <w:rPr>
                <w:sz w:val="24"/>
              </w:rPr>
              <w:t>загальнодержавних програм, планів заходів з питань ліцен</w:t>
            </w:r>
            <w:r>
              <w:rPr>
                <w:sz w:val="24"/>
              </w:rPr>
              <w:t>зування на наземному транспорті;</w:t>
            </w:r>
          </w:p>
          <w:p w:rsidR="00EB6D90" w:rsidRPr="002A6A7F" w:rsidRDefault="00EB6D90" w:rsidP="00EB6D90">
            <w:pPr>
              <w:ind w:left="37" w:right="122" w:firstLine="283"/>
              <w:rPr>
                <w:sz w:val="24"/>
              </w:rPr>
            </w:pPr>
            <w:r w:rsidRPr="002A6A7F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здійснює планування роботи </w:t>
            </w:r>
            <w:r w:rsidR="005733F3">
              <w:rPr>
                <w:sz w:val="24"/>
              </w:rPr>
              <w:t>центру (</w:t>
            </w:r>
            <w:r>
              <w:rPr>
                <w:sz w:val="24"/>
              </w:rPr>
              <w:t>відділу</w:t>
            </w:r>
            <w:r w:rsidR="005733F3">
              <w:rPr>
                <w:sz w:val="24"/>
              </w:rPr>
              <w:t>)</w:t>
            </w:r>
            <w:r>
              <w:rPr>
                <w:sz w:val="24"/>
              </w:rPr>
              <w:t>, вносить</w:t>
            </w:r>
            <w:r w:rsidRPr="002A6A7F">
              <w:rPr>
                <w:sz w:val="24"/>
              </w:rPr>
              <w:t xml:space="preserve"> про</w:t>
            </w:r>
            <w:r>
              <w:rPr>
                <w:sz w:val="24"/>
              </w:rPr>
              <w:t>позиції</w:t>
            </w:r>
            <w:r w:rsidRPr="002A6A7F">
              <w:rPr>
                <w:sz w:val="24"/>
              </w:rPr>
              <w:t xml:space="preserve"> щодо формув</w:t>
            </w:r>
            <w:r>
              <w:rPr>
                <w:sz w:val="24"/>
              </w:rPr>
              <w:t xml:space="preserve">ання планів роботи </w:t>
            </w:r>
            <w:r w:rsidR="005733F3">
              <w:rPr>
                <w:sz w:val="24"/>
              </w:rPr>
              <w:t>Управління</w:t>
            </w:r>
            <w:r>
              <w:rPr>
                <w:sz w:val="24"/>
              </w:rPr>
              <w:t>;</w:t>
            </w:r>
          </w:p>
          <w:p w:rsidR="00EB6D90" w:rsidRPr="002A6A7F" w:rsidRDefault="00EB6D90" w:rsidP="00EB6D90">
            <w:pPr>
              <w:ind w:left="37" w:right="122" w:firstLine="276"/>
              <w:rPr>
                <w:sz w:val="24"/>
              </w:rPr>
            </w:pPr>
            <w:r w:rsidRPr="002A6A7F">
              <w:rPr>
                <w:sz w:val="24"/>
              </w:rPr>
              <w:t xml:space="preserve">- </w:t>
            </w:r>
            <w:r>
              <w:rPr>
                <w:sz w:val="24"/>
              </w:rPr>
              <w:t>здійснює заходи</w:t>
            </w:r>
            <w:r w:rsidRPr="002A6A7F">
              <w:rPr>
                <w:sz w:val="24"/>
              </w:rPr>
              <w:t xml:space="preserve"> щодо удосконалення організації </w:t>
            </w:r>
            <w:r>
              <w:rPr>
                <w:sz w:val="24"/>
              </w:rPr>
              <w:t xml:space="preserve">                  </w:t>
            </w:r>
            <w:r w:rsidRPr="002A6A7F">
              <w:rPr>
                <w:sz w:val="24"/>
              </w:rPr>
              <w:t xml:space="preserve">та </w:t>
            </w:r>
            <w:r>
              <w:rPr>
                <w:sz w:val="24"/>
              </w:rPr>
              <w:t xml:space="preserve">підвищення ефективності роботи </w:t>
            </w:r>
            <w:r w:rsidR="005733F3">
              <w:rPr>
                <w:sz w:val="24"/>
              </w:rPr>
              <w:t>центру (</w:t>
            </w:r>
            <w:r>
              <w:rPr>
                <w:sz w:val="24"/>
              </w:rPr>
              <w:t>відділу</w:t>
            </w:r>
            <w:r w:rsidR="005733F3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EB6D90" w:rsidRPr="002A6A7F" w:rsidRDefault="00EB6D90" w:rsidP="00EB6D90">
            <w:pPr>
              <w:ind w:left="37" w:right="122" w:firstLine="276"/>
              <w:rPr>
                <w:sz w:val="24"/>
              </w:rPr>
            </w:pPr>
            <w:r w:rsidRPr="002A6A7F">
              <w:rPr>
                <w:sz w:val="24"/>
              </w:rPr>
              <w:t xml:space="preserve">- </w:t>
            </w:r>
            <w:r>
              <w:rPr>
                <w:sz w:val="24"/>
              </w:rPr>
              <w:t>здійснює заходи</w:t>
            </w:r>
            <w:r w:rsidRPr="002A6A7F">
              <w:rPr>
                <w:sz w:val="24"/>
              </w:rPr>
              <w:t xml:space="preserve"> для підви</w:t>
            </w:r>
            <w:r>
              <w:rPr>
                <w:sz w:val="24"/>
              </w:rPr>
              <w:t xml:space="preserve">щення кваліфікації працівників </w:t>
            </w:r>
            <w:r w:rsidR="005733F3">
              <w:rPr>
                <w:sz w:val="24"/>
              </w:rPr>
              <w:t>центру (</w:t>
            </w:r>
            <w:r>
              <w:rPr>
                <w:sz w:val="24"/>
              </w:rPr>
              <w:t>відділу</w:t>
            </w:r>
            <w:r w:rsidR="005733F3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EB6D90" w:rsidRPr="002A6A7F" w:rsidRDefault="00EB6D90" w:rsidP="00EB6D90">
            <w:pPr>
              <w:ind w:left="37" w:right="122" w:firstLine="276"/>
              <w:rPr>
                <w:sz w:val="24"/>
              </w:rPr>
            </w:pPr>
            <w:r>
              <w:rPr>
                <w:sz w:val="24"/>
              </w:rPr>
              <w:t>- організовує  роботу</w:t>
            </w:r>
            <w:r w:rsidRPr="002A6A7F">
              <w:rPr>
                <w:sz w:val="24"/>
              </w:rPr>
              <w:t xml:space="preserve"> з документами відповідно </w:t>
            </w:r>
            <w:r>
              <w:rPr>
                <w:sz w:val="24"/>
              </w:rPr>
              <w:t xml:space="preserve">                     </w:t>
            </w:r>
            <w:r w:rsidRPr="002A6A7F">
              <w:rPr>
                <w:sz w:val="24"/>
              </w:rPr>
              <w:t>до в</w:t>
            </w:r>
            <w:r>
              <w:rPr>
                <w:sz w:val="24"/>
              </w:rPr>
              <w:t>имог законодавства та здійснює контроль</w:t>
            </w:r>
            <w:r w:rsidRPr="002A6A7F">
              <w:rPr>
                <w:sz w:val="24"/>
              </w:rPr>
              <w:t xml:space="preserve"> за до</w:t>
            </w:r>
            <w:r>
              <w:rPr>
                <w:sz w:val="24"/>
              </w:rPr>
              <w:t>держанням термінів їх виконання;</w:t>
            </w:r>
          </w:p>
          <w:p w:rsidR="00EB6D90" w:rsidRPr="002A6A7F" w:rsidRDefault="00EB6D90" w:rsidP="00EB6D90">
            <w:pPr>
              <w:ind w:left="37" w:right="122" w:firstLine="276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2A6A7F">
              <w:rPr>
                <w:sz w:val="24"/>
              </w:rPr>
              <w:t xml:space="preserve">а дорученням керівництва </w:t>
            </w:r>
            <w:r w:rsidR="00907C17">
              <w:rPr>
                <w:sz w:val="24"/>
              </w:rPr>
              <w:t xml:space="preserve">Управління </w:t>
            </w:r>
            <w:r w:rsidRPr="002A6A7F">
              <w:rPr>
                <w:sz w:val="24"/>
              </w:rPr>
              <w:t xml:space="preserve">представляє інтереси Укртрансбезпеки у взаємовідносинах </w:t>
            </w:r>
            <w:r>
              <w:rPr>
                <w:sz w:val="24"/>
              </w:rPr>
              <w:t xml:space="preserve">                          </w:t>
            </w:r>
            <w:r w:rsidRPr="002A6A7F">
              <w:rPr>
                <w:sz w:val="24"/>
              </w:rPr>
              <w:t xml:space="preserve">з </w:t>
            </w:r>
            <w:r w:rsidR="00156EE6">
              <w:rPr>
                <w:sz w:val="24"/>
              </w:rPr>
              <w:t xml:space="preserve">територіальними представництвами </w:t>
            </w:r>
            <w:r w:rsidRPr="002A6A7F">
              <w:rPr>
                <w:sz w:val="24"/>
              </w:rPr>
              <w:t xml:space="preserve">міністерств, </w:t>
            </w:r>
            <w:r w:rsidR="00156EE6">
              <w:rPr>
                <w:sz w:val="24"/>
              </w:rPr>
              <w:t xml:space="preserve"> </w:t>
            </w:r>
            <w:r w:rsidRPr="002A6A7F">
              <w:rPr>
                <w:sz w:val="24"/>
              </w:rPr>
              <w:t>органами місцевої влади та самоврядування, правоохоронними та контролюючими органами, підприємствами, установами та організаціями та іншими органами з питань, вирішення</w:t>
            </w:r>
            <w:r>
              <w:rPr>
                <w:sz w:val="24"/>
              </w:rPr>
              <w:t xml:space="preserve"> яких відносяться до компетенції </w:t>
            </w:r>
            <w:r w:rsidR="00156EE6">
              <w:rPr>
                <w:sz w:val="24"/>
              </w:rPr>
              <w:t>центру (відділу)</w:t>
            </w:r>
            <w:r>
              <w:rPr>
                <w:sz w:val="24"/>
              </w:rPr>
              <w:t>;</w:t>
            </w:r>
          </w:p>
          <w:p w:rsidR="005B4C43" w:rsidRPr="005B4C43" w:rsidRDefault="00EB6D90" w:rsidP="00156EE6">
            <w:pPr>
              <w:ind w:left="90" w:right="118" w:firstLine="283"/>
              <w:rPr>
                <w:sz w:val="24"/>
              </w:rPr>
            </w:pPr>
            <w:r>
              <w:rPr>
                <w:sz w:val="24"/>
              </w:rPr>
              <w:t>- в</w:t>
            </w:r>
            <w:r w:rsidRPr="002A6A7F">
              <w:rPr>
                <w:sz w:val="24"/>
              </w:rPr>
              <w:t xml:space="preserve">иконує інші функції відповідно до доручень керівництва </w:t>
            </w:r>
            <w:r w:rsidR="00156EE6">
              <w:rPr>
                <w:sz w:val="24"/>
              </w:rPr>
              <w:t>Управління</w:t>
            </w:r>
            <w:r w:rsidRPr="002A6A7F">
              <w:rPr>
                <w:sz w:val="24"/>
              </w:rPr>
              <w:t>, Укртрансбезпеки.</w:t>
            </w:r>
          </w:p>
        </w:tc>
      </w:tr>
      <w:tr w:rsidR="005B4C43" w:rsidRPr="005B4C43" w:rsidTr="00126E94"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right="188"/>
            </w:pPr>
            <w:r w:rsidRPr="005B4C43">
              <w:t xml:space="preserve">   посадовий оклад – </w:t>
            </w:r>
            <w:r w:rsidR="00EB6D90">
              <w:t>7</w:t>
            </w:r>
            <w:r w:rsidRPr="005B4C43">
              <w:t xml:space="preserve"> </w:t>
            </w:r>
            <w:r w:rsidR="00EB6D90">
              <w:t>0</w:t>
            </w:r>
            <w:r w:rsidRPr="005B4C43">
              <w:t>50,00 грн;</w:t>
            </w:r>
          </w:p>
          <w:p w:rsidR="005B4C43" w:rsidRPr="005B4C43" w:rsidRDefault="005B4C43" w:rsidP="00126E94">
            <w:pPr>
              <w:spacing w:before="60" w:after="60"/>
              <w:ind w:left="89" w:right="188" w:firstLine="0"/>
              <w:textAlignment w:val="baseline"/>
              <w:rPr>
                <w:sz w:val="24"/>
              </w:rPr>
            </w:pPr>
            <w:r w:rsidRPr="005B4C43">
              <w:rPr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Pr="005B4C43">
              <w:rPr>
                <w:sz w:val="24"/>
              </w:rPr>
              <w:br/>
              <w:t>№ 15 «Питання оплати праці працівників державних органів» (зі змінами);</w:t>
            </w:r>
          </w:p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jc w:val="both"/>
            </w:pPr>
            <w:r w:rsidRPr="005B4C43">
              <w:t>- надбавки та доплати відповідно до статті 52 Закону України «Про державну службу»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безстроково;</w:t>
            </w:r>
          </w:p>
          <w:p w:rsidR="005B4C43" w:rsidRPr="005B4C43" w:rsidRDefault="005B4C43" w:rsidP="00126E94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B4C43" w:rsidRPr="005B4C43" w:rsidRDefault="005B4C43" w:rsidP="00126E94">
            <w:pPr>
              <w:pStyle w:val="a7"/>
              <w:spacing w:before="60" w:after="60"/>
              <w:ind w:left="89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C43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5B4C43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614" w:type="dxa"/>
          </w:tcPr>
          <w:p w:rsidR="00A61774" w:rsidRPr="00E37CBB" w:rsidRDefault="00A61774" w:rsidP="00A61774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 xml:space="preserve"> 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A61774" w:rsidRPr="00E37CBB" w:rsidRDefault="00A61774" w:rsidP="00A61774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>2) резюме за формою згідно з додатком 2</w:t>
            </w:r>
            <w:r w:rsidRPr="00E37CBB">
              <w:rPr>
                <w:color w:val="000000"/>
                <w:sz w:val="22"/>
                <w:vertAlign w:val="superscript"/>
              </w:rPr>
              <w:t>1</w:t>
            </w:r>
            <w:r w:rsidRPr="00E37CBB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A61774" w:rsidRPr="00E37CBB" w:rsidRDefault="00A61774" w:rsidP="00A61774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A61774" w:rsidRPr="00E37CBB" w:rsidRDefault="00A61774" w:rsidP="00A61774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A61774" w:rsidRPr="00E37CBB" w:rsidRDefault="00A61774" w:rsidP="00A61774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A61774" w:rsidRPr="00E37CBB" w:rsidRDefault="00A61774" w:rsidP="00A61774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 xml:space="preserve">   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A61774" w:rsidRPr="00E37CBB" w:rsidRDefault="00A61774" w:rsidP="00A61774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A61774" w:rsidRPr="00E37CBB" w:rsidRDefault="00A61774" w:rsidP="00A61774">
            <w:pPr>
              <w:widowControl w:val="0"/>
              <w:spacing w:before="60" w:after="60"/>
              <w:ind w:left="57" w:right="57" w:firstLine="404"/>
              <w:rPr>
                <w:sz w:val="24"/>
              </w:rPr>
            </w:pPr>
            <w:r w:rsidRPr="00E37CBB">
              <w:rPr>
                <w:sz w:val="24"/>
              </w:rPr>
              <w:t>4) </w:t>
            </w:r>
            <w:r w:rsidRPr="00E37CBB">
              <w:rPr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5B4C43" w:rsidRPr="00E37CBB" w:rsidRDefault="00A61774" w:rsidP="00E37CBB">
            <w:pPr>
              <w:spacing w:before="60" w:after="60"/>
              <w:ind w:left="89" w:right="188" w:firstLine="356"/>
              <w:rPr>
                <w:b/>
                <w:color w:val="000000"/>
                <w:szCs w:val="28"/>
              </w:rPr>
            </w:pPr>
            <w:r w:rsidRPr="00E37CBB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E37CBB">
              <w:rPr>
                <w:b/>
                <w:color w:val="000000"/>
                <w:sz w:val="24"/>
              </w:rPr>
              <w:t xml:space="preserve">до 17 </w:t>
            </w:r>
            <w:r w:rsidRPr="00E37CBB">
              <w:rPr>
                <w:b/>
                <w:sz w:val="24"/>
              </w:rPr>
              <w:t>год 0</w:t>
            </w:r>
            <w:r w:rsidR="00E37CBB" w:rsidRPr="00E37CBB">
              <w:rPr>
                <w:b/>
                <w:sz w:val="24"/>
              </w:rPr>
              <w:t>8</w:t>
            </w:r>
            <w:r w:rsidRPr="00E37CBB">
              <w:rPr>
                <w:b/>
                <w:sz w:val="24"/>
              </w:rPr>
              <w:t xml:space="preserve"> </w:t>
            </w:r>
            <w:r w:rsidR="00EB6D90" w:rsidRPr="00E37CBB">
              <w:rPr>
                <w:b/>
                <w:sz w:val="24"/>
              </w:rPr>
              <w:t xml:space="preserve">вересня </w:t>
            </w:r>
            <w:r w:rsidRPr="00E37CBB">
              <w:rPr>
                <w:b/>
                <w:sz w:val="24"/>
              </w:rPr>
              <w:t xml:space="preserve">2021 </w:t>
            </w:r>
            <w:r w:rsidRPr="00E37CBB">
              <w:rPr>
                <w:b/>
                <w:color w:val="000000"/>
                <w:sz w:val="24"/>
              </w:rPr>
              <w:t>року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6614" w:type="dxa"/>
          </w:tcPr>
          <w:p w:rsidR="005B4C43" w:rsidRPr="00E37CBB" w:rsidRDefault="005B4C43" w:rsidP="00126E94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lang w:val="uk-UA"/>
              </w:rPr>
            </w:pPr>
            <w:r w:rsidRPr="00E37CBB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5B4C43" w:rsidRPr="00E37CBB" w:rsidRDefault="005B4C43" w:rsidP="00126E94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37CBB">
              <w:rPr>
                <w:color w:val="000000"/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 </w:t>
            </w:r>
          </w:p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5B4C43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14" w:type="dxa"/>
          </w:tcPr>
          <w:p w:rsidR="005B4C43" w:rsidRPr="00E37CBB" w:rsidRDefault="00EB6D90" w:rsidP="00126E94">
            <w:pPr>
              <w:spacing w:before="60" w:after="60"/>
              <w:ind w:right="188" w:firstLine="356"/>
              <w:rPr>
                <w:sz w:val="24"/>
              </w:rPr>
            </w:pPr>
            <w:r w:rsidRPr="00E37CBB">
              <w:rPr>
                <w:b/>
                <w:sz w:val="24"/>
              </w:rPr>
              <w:t>10</w:t>
            </w:r>
            <w:r w:rsidR="00FC2B7D" w:rsidRPr="00E37CBB">
              <w:rPr>
                <w:b/>
                <w:sz w:val="24"/>
              </w:rPr>
              <w:t xml:space="preserve"> вересня</w:t>
            </w:r>
            <w:r w:rsidR="005B4C43" w:rsidRPr="00E37CBB">
              <w:rPr>
                <w:b/>
                <w:sz w:val="24"/>
              </w:rPr>
              <w:t xml:space="preserve"> 2021 року о 09 год. 00 хв.</w:t>
            </w:r>
            <w:r w:rsidR="005B4C43" w:rsidRPr="00E37CBB">
              <w:rPr>
                <w:sz w:val="24"/>
              </w:rPr>
              <w:t xml:space="preserve"> </w:t>
            </w:r>
          </w:p>
          <w:p w:rsidR="005B4C43" w:rsidRPr="00E37CBB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E37CBB">
              <w:rPr>
                <w:color w:val="000000"/>
                <w:sz w:val="24"/>
              </w:rPr>
              <w:t xml:space="preserve">Тестування проводиться </w:t>
            </w:r>
            <w:r w:rsidRPr="00E37CBB">
              <w:rPr>
                <w:b/>
                <w:color w:val="000000"/>
                <w:sz w:val="24"/>
              </w:rPr>
              <w:t>дистанційно</w:t>
            </w:r>
            <w:r w:rsidRPr="00E37CBB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5B4C43" w:rsidRPr="00E37CBB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B4C43" w:rsidRPr="00E37CBB" w:rsidRDefault="005B4C43" w:rsidP="0044663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C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E37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E37C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37CB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E37CB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E37CB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E37C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  <w:p w:rsidR="005B4C43" w:rsidRPr="00E37CBB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E37CBB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E37CBB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E37CBB" w:rsidRDefault="005B4C43" w:rsidP="0044663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C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проводиться </w:t>
            </w:r>
            <w:r w:rsidRPr="00E37C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E37C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37CB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E37CB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E37CB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E37C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</w:tc>
      </w:tr>
      <w:tr w:rsidR="005B4C43" w:rsidRPr="005B4C43" w:rsidTr="00126E94">
        <w:tc>
          <w:tcPr>
            <w:tcW w:w="3014" w:type="dxa"/>
            <w:gridSpan w:val="2"/>
          </w:tcPr>
          <w:p w:rsidR="005B4C43" w:rsidRPr="005B4C43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5B4C43">
              <w:rPr>
                <w:color w:val="000000"/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5B4C43">
              <w:rPr>
                <w:color w:val="000000"/>
                <w:lang w:val="uk-UA"/>
              </w:rPr>
              <w:t xml:space="preserve">Литвиненко Людмила, </w:t>
            </w:r>
            <w:proofErr w:type="spellStart"/>
            <w:r w:rsidRPr="005B4C43">
              <w:rPr>
                <w:color w:val="000000"/>
                <w:lang w:val="uk-UA"/>
              </w:rPr>
              <w:t>тел</w:t>
            </w:r>
            <w:proofErr w:type="spellEnd"/>
            <w:r w:rsidRPr="005B4C43">
              <w:rPr>
                <w:color w:val="000000"/>
                <w:lang w:val="uk-UA"/>
              </w:rPr>
              <w:t xml:space="preserve">. (044) 351-44-39 </w:t>
            </w:r>
          </w:p>
          <w:p w:rsidR="005B4C43" w:rsidRPr="005B4C43" w:rsidRDefault="006336DA" w:rsidP="00126E94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hyperlink r:id="rId8" w:history="1">
              <w:r w:rsidR="005B4C43" w:rsidRPr="005B4C43">
                <w:rPr>
                  <w:rStyle w:val="a3"/>
                  <w:lang w:val="uk-UA"/>
                </w:rPr>
                <w:t>dsbt.2021@gmail.com</w:t>
              </w:r>
            </w:hyperlink>
            <w:r w:rsidR="005B4C43" w:rsidRPr="005B4C43">
              <w:rPr>
                <w:color w:val="000000"/>
                <w:lang w:val="uk-UA"/>
              </w:rPr>
              <w:t xml:space="preserve"> </w:t>
            </w:r>
          </w:p>
        </w:tc>
      </w:tr>
      <w:tr w:rsidR="005B4C43" w:rsidRPr="005B4C43" w:rsidTr="00126E94">
        <w:tc>
          <w:tcPr>
            <w:tcW w:w="9628" w:type="dxa"/>
            <w:gridSpan w:val="3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Кваліфікаційні вимоги</w:t>
            </w:r>
          </w:p>
        </w:tc>
      </w:tr>
      <w:tr w:rsidR="00A8336A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Освіта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spacing w:before="60" w:after="60"/>
              <w:ind w:left="89" w:right="188" w:firstLine="0"/>
              <w:jc w:val="left"/>
              <w:rPr>
                <w:color w:val="000000"/>
                <w:sz w:val="24"/>
                <w:lang w:eastAsia="uk-UA"/>
              </w:rPr>
            </w:pPr>
            <w:r w:rsidRPr="005B4C43">
              <w:rPr>
                <w:color w:val="000000"/>
                <w:sz w:val="24"/>
                <w:lang w:eastAsia="uk-UA"/>
              </w:rPr>
              <w:t xml:space="preserve">вища освіта за освітнім ступенем не нижче магістра </w:t>
            </w:r>
          </w:p>
        </w:tc>
      </w:tr>
      <w:tr w:rsidR="00A8336A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Досвід роботи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5B4C43">
              <w:rPr>
                <w:color w:val="00000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8336A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3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державною мовою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rPr>
                <w:color w:val="000000"/>
              </w:rPr>
            </w:pPr>
            <w:r w:rsidRPr="005B4C43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A8336A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4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Володіння іноземною мовою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left="89" w:right="188"/>
              <w:rPr>
                <w:rStyle w:val="rvts0"/>
                <w:color w:val="000000"/>
              </w:rPr>
            </w:pPr>
            <w:r w:rsidRPr="005B4C43">
              <w:rPr>
                <w:rStyle w:val="rvts0"/>
                <w:color w:val="000000"/>
              </w:rPr>
              <w:t>не потребує</w:t>
            </w:r>
          </w:p>
        </w:tc>
      </w:tr>
      <w:tr w:rsidR="005B4C43" w:rsidRPr="005B4C43" w:rsidTr="00126E94">
        <w:trPr>
          <w:trHeight w:val="420"/>
        </w:trPr>
        <w:tc>
          <w:tcPr>
            <w:tcW w:w="9628" w:type="dxa"/>
            <w:gridSpan w:val="3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Вимоги до компетентності</w:t>
            </w:r>
          </w:p>
        </w:tc>
      </w:tr>
      <w:tr w:rsidR="005B4C43" w:rsidRPr="005B4C43" w:rsidTr="00126E94">
        <w:trPr>
          <w:trHeight w:val="405"/>
        </w:trPr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A8336A" w:rsidRPr="005B4C43" w:rsidTr="00126E94">
        <w:tc>
          <w:tcPr>
            <w:tcW w:w="351" w:type="dxa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lastRenderedPageBreak/>
              <w:t>1</w:t>
            </w:r>
          </w:p>
        </w:tc>
        <w:tc>
          <w:tcPr>
            <w:tcW w:w="2663" w:type="dxa"/>
            <w:vAlign w:val="center"/>
          </w:tcPr>
          <w:p w:rsidR="005B4C43" w:rsidRPr="005B4C43" w:rsidRDefault="005B4C43" w:rsidP="00126E94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numPr>
                <w:ilvl w:val="0"/>
                <w:numId w:val="11"/>
              </w:numPr>
              <w:tabs>
                <w:tab w:val="left" w:pos="450"/>
              </w:tabs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A8336A" w:rsidRPr="005B4C43" w:rsidTr="00126E94">
        <w:tc>
          <w:tcPr>
            <w:tcW w:w="351" w:type="dxa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right="57"/>
              <w:jc w:val="center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663" w:type="dxa"/>
            <w:vAlign w:val="center"/>
          </w:tcPr>
          <w:p w:rsidR="005B4C43" w:rsidRPr="005B4C43" w:rsidRDefault="005B4C43" w:rsidP="00126E94">
            <w:pPr>
              <w:spacing w:before="60" w:after="60"/>
              <w:ind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A8336A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8"/>
              </w:rPr>
            </w:pPr>
          </w:p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3</w:t>
            </w:r>
          </w:p>
        </w:tc>
        <w:tc>
          <w:tcPr>
            <w:tcW w:w="2663" w:type="dxa"/>
            <w:vAlign w:val="center"/>
          </w:tcPr>
          <w:p w:rsidR="005B4C43" w:rsidRPr="005B4C43" w:rsidRDefault="005B4C43" w:rsidP="00126E94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6614" w:type="dxa"/>
          </w:tcPr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5B4C43" w:rsidRPr="005B4C43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вміння запобігати та ефективно долати перешкоди.</w:t>
            </w:r>
          </w:p>
        </w:tc>
      </w:tr>
      <w:tr w:rsidR="005B4C43" w:rsidRPr="005B4C43" w:rsidTr="00126E94">
        <w:tc>
          <w:tcPr>
            <w:tcW w:w="9628" w:type="dxa"/>
            <w:gridSpan w:val="3"/>
          </w:tcPr>
          <w:p w:rsidR="005B4C43" w:rsidRPr="005B4C43" w:rsidRDefault="005B4C43" w:rsidP="00126E94">
            <w:pPr>
              <w:pStyle w:val="rvps14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Професійні знання</w:t>
            </w:r>
          </w:p>
        </w:tc>
      </w:tr>
      <w:tr w:rsidR="005B4C43" w:rsidRPr="005B4C43" w:rsidTr="00126E94">
        <w:tc>
          <w:tcPr>
            <w:tcW w:w="3014" w:type="dxa"/>
            <w:gridSpan w:val="2"/>
            <w:vAlign w:val="center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5B4C43" w:rsidRPr="005B4C43" w:rsidRDefault="005B4C43" w:rsidP="00126E94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5B4C43">
              <w:rPr>
                <w:b/>
                <w:color w:val="000000"/>
              </w:rPr>
              <w:t>Компоненти вимоги</w:t>
            </w:r>
          </w:p>
        </w:tc>
      </w:tr>
      <w:tr w:rsidR="00A8336A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614" w:type="dxa"/>
          </w:tcPr>
          <w:p w:rsidR="005B4C43" w:rsidRPr="005B4C43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 xml:space="preserve">Знання: </w:t>
            </w:r>
          </w:p>
          <w:p w:rsidR="005B4C43" w:rsidRPr="005B4C43" w:rsidRDefault="005B4C43" w:rsidP="00126E94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Конституції України;</w:t>
            </w:r>
          </w:p>
          <w:p w:rsidR="005B4C43" w:rsidRPr="005B4C43" w:rsidRDefault="005B4C43" w:rsidP="00126E94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5B4C43" w:rsidRPr="005B4C43" w:rsidRDefault="005B4C43" w:rsidP="00126E94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A8336A" w:rsidRPr="005B4C43" w:rsidTr="00126E94">
        <w:tc>
          <w:tcPr>
            <w:tcW w:w="351" w:type="dxa"/>
          </w:tcPr>
          <w:p w:rsidR="005B4C43" w:rsidRPr="005B4C43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5B4C43"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5B4C43" w:rsidRPr="005B4C43" w:rsidRDefault="005B4C43" w:rsidP="00126E94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5B4C43">
              <w:rPr>
                <w:color w:val="000000"/>
                <w:sz w:val="24"/>
              </w:rPr>
              <w:t>Знання спеціального законодавства</w:t>
            </w:r>
          </w:p>
        </w:tc>
        <w:tc>
          <w:tcPr>
            <w:tcW w:w="6614" w:type="dxa"/>
          </w:tcPr>
          <w:p w:rsidR="00A8336A" w:rsidRPr="00F95C44" w:rsidRDefault="00A8336A" w:rsidP="00A8336A">
            <w:pPr>
              <w:spacing w:before="60" w:after="60"/>
              <w:ind w:left="57" w:right="57" w:firstLine="256"/>
              <w:rPr>
                <w:sz w:val="24"/>
              </w:rPr>
            </w:pPr>
            <w:r w:rsidRPr="00F95C44">
              <w:rPr>
                <w:sz w:val="24"/>
              </w:rPr>
              <w:t xml:space="preserve">Знання: </w:t>
            </w:r>
          </w:p>
          <w:p w:rsidR="00A8336A" w:rsidRPr="00F95C44" w:rsidRDefault="00A8336A" w:rsidP="00A8336A">
            <w:pPr>
              <w:spacing w:before="60" w:after="60"/>
              <w:ind w:left="57" w:right="122" w:firstLine="2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Закону України «Про автомобільний транспорт»</w:t>
            </w:r>
            <w:r>
              <w:rPr>
                <w:sz w:val="24"/>
              </w:rPr>
              <w:t>;</w:t>
            </w:r>
          </w:p>
          <w:p w:rsidR="00A8336A" w:rsidRPr="00F95C44" w:rsidRDefault="00A8336A" w:rsidP="00A8336A">
            <w:pPr>
              <w:shd w:val="clear" w:color="auto" w:fill="FFFFFF"/>
              <w:ind w:left="57" w:right="122" w:firstLine="2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Закону України «Про адміністративні послуги»</w:t>
            </w:r>
            <w:r>
              <w:rPr>
                <w:sz w:val="24"/>
              </w:rPr>
              <w:t>;</w:t>
            </w:r>
          </w:p>
          <w:p w:rsidR="00A8336A" w:rsidRPr="00F95C44" w:rsidRDefault="00A8336A" w:rsidP="00A8336A">
            <w:pPr>
              <w:shd w:val="clear" w:color="auto" w:fill="FFFFFF"/>
              <w:ind w:left="57" w:right="122" w:firstLine="2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Закону України «Про транспорт»</w:t>
            </w:r>
            <w:r>
              <w:rPr>
                <w:sz w:val="24"/>
              </w:rPr>
              <w:t>;</w:t>
            </w:r>
          </w:p>
          <w:p w:rsidR="00A8336A" w:rsidRPr="00F95C44" w:rsidRDefault="00A8336A" w:rsidP="00A8336A">
            <w:pPr>
              <w:shd w:val="clear" w:color="auto" w:fill="FFFFFF"/>
              <w:ind w:left="57" w:right="122" w:firstLine="2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Закону України «Про залізничний транспорт»</w:t>
            </w:r>
            <w:r>
              <w:rPr>
                <w:sz w:val="24"/>
              </w:rPr>
              <w:t>;</w:t>
            </w:r>
          </w:p>
          <w:p w:rsidR="00A8336A" w:rsidRPr="00F95C44" w:rsidRDefault="00A8336A" w:rsidP="00A8336A">
            <w:pPr>
              <w:shd w:val="clear" w:color="auto" w:fill="FFFFFF"/>
              <w:ind w:left="57" w:right="122" w:firstLine="2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Закону України «Про ліцензування видів господарської діяльності»</w:t>
            </w:r>
            <w:r>
              <w:rPr>
                <w:sz w:val="24"/>
              </w:rPr>
              <w:t>;</w:t>
            </w:r>
          </w:p>
          <w:p w:rsidR="00A8336A" w:rsidRPr="00F95C44" w:rsidRDefault="00A8336A" w:rsidP="00A8336A">
            <w:pPr>
              <w:shd w:val="clear" w:color="auto" w:fill="FFFFFF"/>
              <w:ind w:left="57" w:right="122" w:firstLine="2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Закону України «Про перевезення небезпечних вантажів»</w:t>
            </w:r>
            <w:r>
              <w:rPr>
                <w:sz w:val="24"/>
              </w:rPr>
              <w:t>;</w:t>
            </w:r>
          </w:p>
          <w:p w:rsidR="00A8336A" w:rsidRPr="00F95C44" w:rsidRDefault="00A8336A" w:rsidP="00A8336A">
            <w:pPr>
              <w:shd w:val="clear" w:color="auto" w:fill="FFFFFF"/>
              <w:ind w:left="57" w:right="122" w:firstLine="2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Постанови Кабінету Міністрів України від 02</w:t>
            </w:r>
            <w:r>
              <w:rPr>
                <w:sz w:val="24"/>
              </w:rPr>
              <w:t xml:space="preserve"> грудня </w:t>
            </w:r>
            <w:r w:rsidRPr="00F95C44">
              <w:rPr>
                <w:sz w:val="24"/>
              </w:rPr>
              <w:t>2015</w:t>
            </w:r>
            <w:r>
              <w:rPr>
                <w:sz w:val="24"/>
              </w:rPr>
              <w:t xml:space="preserve"> року</w:t>
            </w:r>
            <w:r w:rsidRPr="00F95C44">
              <w:rPr>
                <w:sz w:val="24"/>
              </w:rPr>
              <w:t xml:space="preserve"> № 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</w:t>
            </w:r>
            <w:r>
              <w:rPr>
                <w:sz w:val="24"/>
              </w:rPr>
              <w:t>;</w:t>
            </w:r>
          </w:p>
          <w:p w:rsidR="00A8336A" w:rsidRPr="00F95C44" w:rsidRDefault="00A8336A" w:rsidP="00A8336A">
            <w:pPr>
              <w:shd w:val="clear" w:color="auto" w:fill="FFFFFF"/>
              <w:ind w:left="57" w:right="122" w:firstLine="256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F95C44">
              <w:rPr>
                <w:sz w:val="24"/>
              </w:rPr>
              <w:t>Постанови Кабінету Міністрів України від 09</w:t>
            </w:r>
            <w:r>
              <w:rPr>
                <w:sz w:val="24"/>
              </w:rPr>
              <w:t xml:space="preserve"> грудня </w:t>
            </w:r>
            <w:r w:rsidRPr="00F95C44">
              <w:rPr>
                <w:sz w:val="24"/>
              </w:rPr>
              <w:t>2015</w:t>
            </w:r>
            <w:r>
              <w:rPr>
                <w:sz w:val="24"/>
              </w:rPr>
              <w:t xml:space="preserve"> року </w:t>
            </w:r>
            <w:r w:rsidRPr="00F95C44">
              <w:rPr>
                <w:sz w:val="24"/>
              </w:rPr>
              <w:t xml:space="preserve">№ 1168 «Про затвердження </w:t>
            </w:r>
            <w:r w:rsidRPr="00F95C44">
              <w:rPr>
                <w:color w:val="000000"/>
                <w:sz w:val="24"/>
              </w:rPr>
              <w:t>Ліцензійних умов провадження господарської діяльності з перевезення пасажирів, небезпечних вантажів та небезпечних відходів залізничним транспортом»</w:t>
            </w:r>
            <w:r>
              <w:rPr>
                <w:color w:val="000000"/>
                <w:sz w:val="24"/>
              </w:rPr>
              <w:t>;</w:t>
            </w:r>
          </w:p>
          <w:p w:rsidR="005B4C43" w:rsidRPr="005B4C43" w:rsidRDefault="00A8336A" w:rsidP="00A8336A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95C44">
              <w:rPr>
                <w:color w:val="000000"/>
                <w:sz w:val="24"/>
              </w:rPr>
              <w:t xml:space="preserve">Постанова Кабінету Міністрів України від </w:t>
            </w:r>
            <w:r>
              <w:rPr>
                <w:color w:val="000000"/>
                <w:sz w:val="24"/>
              </w:rPr>
              <w:br/>
            </w:r>
            <w:r w:rsidRPr="00F95C44"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травня </w:t>
            </w:r>
            <w:r w:rsidRPr="00F95C44">
              <w:rPr>
                <w:color w:val="000000"/>
                <w:sz w:val="24"/>
              </w:rPr>
              <w:t>2017</w:t>
            </w:r>
            <w:r>
              <w:rPr>
                <w:color w:val="000000"/>
                <w:sz w:val="24"/>
              </w:rPr>
              <w:t xml:space="preserve"> року</w:t>
            </w:r>
            <w:r w:rsidRPr="00F95C44">
              <w:rPr>
                <w:color w:val="000000"/>
                <w:sz w:val="24"/>
              </w:rPr>
              <w:t> № 363 «Про затвердження Порядку подання органу ліцензування документів в електронній формі»</w:t>
            </w:r>
            <w:r>
              <w:rPr>
                <w:color w:val="000000"/>
                <w:sz w:val="24"/>
              </w:rPr>
              <w:t>.</w:t>
            </w:r>
          </w:p>
        </w:tc>
      </w:tr>
    </w:tbl>
    <w:p w:rsidR="005B4C43" w:rsidRPr="005B4C43" w:rsidRDefault="005B4C43" w:rsidP="005B4C43">
      <w:pPr>
        <w:ind w:firstLine="0"/>
      </w:pPr>
    </w:p>
    <w:p w:rsidR="001E179B" w:rsidRPr="005B4C43" w:rsidRDefault="001E179B" w:rsidP="004072BE">
      <w:pPr>
        <w:tabs>
          <w:tab w:val="left" w:pos="3930"/>
        </w:tabs>
        <w:rPr>
          <w:szCs w:val="28"/>
        </w:rPr>
      </w:pPr>
    </w:p>
    <w:sectPr w:rsidR="001E179B" w:rsidRPr="005B4C43" w:rsidSect="00E3548C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DA" w:rsidRDefault="006336DA" w:rsidP="00E3548C">
      <w:r>
        <w:separator/>
      </w:r>
    </w:p>
  </w:endnote>
  <w:endnote w:type="continuationSeparator" w:id="0">
    <w:p w:rsidR="006336DA" w:rsidRDefault="006336DA" w:rsidP="00E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DA" w:rsidRDefault="006336DA" w:rsidP="00E3548C">
      <w:r>
        <w:separator/>
      </w:r>
    </w:p>
  </w:footnote>
  <w:footnote w:type="continuationSeparator" w:id="0">
    <w:p w:rsidR="006336DA" w:rsidRDefault="006336DA" w:rsidP="00E3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060222"/>
      <w:docPartObj>
        <w:docPartGallery w:val="Page Numbers (Top of Page)"/>
        <w:docPartUnique/>
      </w:docPartObj>
    </w:sdtPr>
    <w:sdtEndPr/>
    <w:sdtContent>
      <w:p w:rsidR="00E3548C" w:rsidRDefault="00E354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BB" w:rsidRPr="000629BB">
          <w:rPr>
            <w:noProof/>
            <w:lang w:val="ru-RU"/>
          </w:rPr>
          <w:t>3</w:t>
        </w:r>
        <w:r>
          <w:fldChar w:fldCharType="end"/>
        </w:r>
      </w:p>
    </w:sdtContent>
  </w:sdt>
  <w:p w:rsidR="00E3548C" w:rsidRDefault="00E354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0E86"/>
    <w:rsid w:val="00032D23"/>
    <w:rsid w:val="0003701B"/>
    <w:rsid w:val="00037616"/>
    <w:rsid w:val="0004027E"/>
    <w:rsid w:val="00044B38"/>
    <w:rsid w:val="00045958"/>
    <w:rsid w:val="00047491"/>
    <w:rsid w:val="00053C16"/>
    <w:rsid w:val="00061B4A"/>
    <w:rsid w:val="000629BB"/>
    <w:rsid w:val="000635F6"/>
    <w:rsid w:val="00065FCF"/>
    <w:rsid w:val="00071024"/>
    <w:rsid w:val="00083973"/>
    <w:rsid w:val="00092CB9"/>
    <w:rsid w:val="000A62A7"/>
    <w:rsid w:val="000B194D"/>
    <w:rsid w:val="000B7880"/>
    <w:rsid w:val="000C2972"/>
    <w:rsid w:val="000C432A"/>
    <w:rsid w:val="000D075E"/>
    <w:rsid w:val="000D0D49"/>
    <w:rsid w:val="000D27E4"/>
    <w:rsid w:val="000D36B4"/>
    <w:rsid w:val="000D6795"/>
    <w:rsid w:val="000E475D"/>
    <w:rsid w:val="000F427C"/>
    <w:rsid w:val="000F45DD"/>
    <w:rsid w:val="0010156D"/>
    <w:rsid w:val="001137C5"/>
    <w:rsid w:val="00115746"/>
    <w:rsid w:val="001262B4"/>
    <w:rsid w:val="00132208"/>
    <w:rsid w:val="00135456"/>
    <w:rsid w:val="00136B2A"/>
    <w:rsid w:val="00137E59"/>
    <w:rsid w:val="00140CCE"/>
    <w:rsid w:val="001418F0"/>
    <w:rsid w:val="00146686"/>
    <w:rsid w:val="001478E3"/>
    <w:rsid w:val="00153B9E"/>
    <w:rsid w:val="00156EE6"/>
    <w:rsid w:val="00157795"/>
    <w:rsid w:val="00162829"/>
    <w:rsid w:val="00170F4C"/>
    <w:rsid w:val="0017581C"/>
    <w:rsid w:val="00177AE1"/>
    <w:rsid w:val="0018012A"/>
    <w:rsid w:val="0018243A"/>
    <w:rsid w:val="00184418"/>
    <w:rsid w:val="0019129E"/>
    <w:rsid w:val="0019763F"/>
    <w:rsid w:val="001A0759"/>
    <w:rsid w:val="001A68DF"/>
    <w:rsid w:val="001E179B"/>
    <w:rsid w:val="001F550D"/>
    <w:rsid w:val="001F6D9F"/>
    <w:rsid w:val="00203FF0"/>
    <w:rsid w:val="002112A8"/>
    <w:rsid w:val="00221D44"/>
    <w:rsid w:val="002279D7"/>
    <w:rsid w:val="002334A5"/>
    <w:rsid w:val="00234FE7"/>
    <w:rsid w:val="00250713"/>
    <w:rsid w:val="0025549B"/>
    <w:rsid w:val="00270CA4"/>
    <w:rsid w:val="00275EDC"/>
    <w:rsid w:val="00277FE7"/>
    <w:rsid w:val="00281D97"/>
    <w:rsid w:val="00285822"/>
    <w:rsid w:val="0029121C"/>
    <w:rsid w:val="002943AC"/>
    <w:rsid w:val="00295617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6D51"/>
    <w:rsid w:val="002D74D3"/>
    <w:rsid w:val="002D7C41"/>
    <w:rsid w:val="002F680B"/>
    <w:rsid w:val="00302603"/>
    <w:rsid w:val="00303713"/>
    <w:rsid w:val="00312D15"/>
    <w:rsid w:val="00315078"/>
    <w:rsid w:val="00316FDB"/>
    <w:rsid w:val="00317FC3"/>
    <w:rsid w:val="003315EA"/>
    <w:rsid w:val="00334D75"/>
    <w:rsid w:val="0034583B"/>
    <w:rsid w:val="00346CB5"/>
    <w:rsid w:val="0035196B"/>
    <w:rsid w:val="0035533E"/>
    <w:rsid w:val="00360267"/>
    <w:rsid w:val="00362DCA"/>
    <w:rsid w:val="00364072"/>
    <w:rsid w:val="00367E04"/>
    <w:rsid w:val="003727E3"/>
    <w:rsid w:val="00374950"/>
    <w:rsid w:val="003818DE"/>
    <w:rsid w:val="00381DBE"/>
    <w:rsid w:val="00382BFD"/>
    <w:rsid w:val="003924EC"/>
    <w:rsid w:val="00395A8C"/>
    <w:rsid w:val="003A0746"/>
    <w:rsid w:val="003A7337"/>
    <w:rsid w:val="003B1D95"/>
    <w:rsid w:val="003B1E9F"/>
    <w:rsid w:val="003B4BE4"/>
    <w:rsid w:val="003B6C41"/>
    <w:rsid w:val="003B7D4F"/>
    <w:rsid w:val="003C0F86"/>
    <w:rsid w:val="003C7A94"/>
    <w:rsid w:val="003E0C01"/>
    <w:rsid w:val="003E43EB"/>
    <w:rsid w:val="003F1A87"/>
    <w:rsid w:val="003F3F56"/>
    <w:rsid w:val="003F766F"/>
    <w:rsid w:val="003F7899"/>
    <w:rsid w:val="003F7F63"/>
    <w:rsid w:val="004072BE"/>
    <w:rsid w:val="00415AC7"/>
    <w:rsid w:val="0042543D"/>
    <w:rsid w:val="00430DBD"/>
    <w:rsid w:val="00441240"/>
    <w:rsid w:val="00442EBA"/>
    <w:rsid w:val="004434D8"/>
    <w:rsid w:val="0044663F"/>
    <w:rsid w:val="00455605"/>
    <w:rsid w:val="0045576B"/>
    <w:rsid w:val="00456665"/>
    <w:rsid w:val="004622B6"/>
    <w:rsid w:val="00463BBB"/>
    <w:rsid w:val="00473492"/>
    <w:rsid w:val="004764D2"/>
    <w:rsid w:val="00493E7E"/>
    <w:rsid w:val="00497463"/>
    <w:rsid w:val="004A54A2"/>
    <w:rsid w:val="004C6E83"/>
    <w:rsid w:val="004D1333"/>
    <w:rsid w:val="004D1DE6"/>
    <w:rsid w:val="004D3A48"/>
    <w:rsid w:val="004D3F8A"/>
    <w:rsid w:val="004D4706"/>
    <w:rsid w:val="004D5228"/>
    <w:rsid w:val="004D7D2C"/>
    <w:rsid w:val="004F4B71"/>
    <w:rsid w:val="004F6138"/>
    <w:rsid w:val="0051163E"/>
    <w:rsid w:val="00512FCC"/>
    <w:rsid w:val="005208DA"/>
    <w:rsid w:val="0053212D"/>
    <w:rsid w:val="00532A6C"/>
    <w:rsid w:val="00536392"/>
    <w:rsid w:val="00536933"/>
    <w:rsid w:val="00540B02"/>
    <w:rsid w:val="00541E11"/>
    <w:rsid w:val="00542FBF"/>
    <w:rsid w:val="00544CBE"/>
    <w:rsid w:val="0054651F"/>
    <w:rsid w:val="00552394"/>
    <w:rsid w:val="0055416A"/>
    <w:rsid w:val="00557796"/>
    <w:rsid w:val="005675E4"/>
    <w:rsid w:val="005733F3"/>
    <w:rsid w:val="00574C51"/>
    <w:rsid w:val="00575C3F"/>
    <w:rsid w:val="005762CE"/>
    <w:rsid w:val="005803A8"/>
    <w:rsid w:val="00583494"/>
    <w:rsid w:val="005865B3"/>
    <w:rsid w:val="005902D2"/>
    <w:rsid w:val="00591CA1"/>
    <w:rsid w:val="00591E69"/>
    <w:rsid w:val="005942C0"/>
    <w:rsid w:val="00597691"/>
    <w:rsid w:val="005A1126"/>
    <w:rsid w:val="005B4C43"/>
    <w:rsid w:val="005B6C5F"/>
    <w:rsid w:val="005C2692"/>
    <w:rsid w:val="005C3467"/>
    <w:rsid w:val="005E361C"/>
    <w:rsid w:val="005E59FD"/>
    <w:rsid w:val="005F2D3D"/>
    <w:rsid w:val="005F6DB5"/>
    <w:rsid w:val="00602366"/>
    <w:rsid w:val="00603EE6"/>
    <w:rsid w:val="006143AA"/>
    <w:rsid w:val="0062105F"/>
    <w:rsid w:val="00627F4D"/>
    <w:rsid w:val="00630374"/>
    <w:rsid w:val="006336DA"/>
    <w:rsid w:val="00635799"/>
    <w:rsid w:val="0063673F"/>
    <w:rsid w:val="0064111C"/>
    <w:rsid w:val="00643F96"/>
    <w:rsid w:val="0064414C"/>
    <w:rsid w:val="00644E64"/>
    <w:rsid w:val="006468F4"/>
    <w:rsid w:val="006473CD"/>
    <w:rsid w:val="006474E6"/>
    <w:rsid w:val="00647A73"/>
    <w:rsid w:val="00656379"/>
    <w:rsid w:val="00667514"/>
    <w:rsid w:val="0067304D"/>
    <w:rsid w:val="00674F8D"/>
    <w:rsid w:val="00676236"/>
    <w:rsid w:val="006803E4"/>
    <w:rsid w:val="00697014"/>
    <w:rsid w:val="00697E10"/>
    <w:rsid w:val="006A1033"/>
    <w:rsid w:val="006B0055"/>
    <w:rsid w:val="006B3475"/>
    <w:rsid w:val="006B5107"/>
    <w:rsid w:val="006C48B2"/>
    <w:rsid w:val="006C743A"/>
    <w:rsid w:val="006C7845"/>
    <w:rsid w:val="006D12EC"/>
    <w:rsid w:val="006D6EA3"/>
    <w:rsid w:val="006E0508"/>
    <w:rsid w:val="006E4714"/>
    <w:rsid w:val="006E4AAC"/>
    <w:rsid w:val="006F459A"/>
    <w:rsid w:val="006F7E69"/>
    <w:rsid w:val="00700592"/>
    <w:rsid w:val="00711211"/>
    <w:rsid w:val="007117DF"/>
    <w:rsid w:val="0071366A"/>
    <w:rsid w:val="00713B3B"/>
    <w:rsid w:val="007153DC"/>
    <w:rsid w:val="007211AD"/>
    <w:rsid w:val="00740A48"/>
    <w:rsid w:val="00740DD5"/>
    <w:rsid w:val="00743015"/>
    <w:rsid w:val="00756AF5"/>
    <w:rsid w:val="00774572"/>
    <w:rsid w:val="00774E3E"/>
    <w:rsid w:val="00782908"/>
    <w:rsid w:val="00785E2D"/>
    <w:rsid w:val="00790942"/>
    <w:rsid w:val="007B2263"/>
    <w:rsid w:val="007B2F1A"/>
    <w:rsid w:val="007C0DF0"/>
    <w:rsid w:val="007C3D5B"/>
    <w:rsid w:val="007C534B"/>
    <w:rsid w:val="007D3E64"/>
    <w:rsid w:val="007F2F22"/>
    <w:rsid w:val="008018CC"/>
    <w:rsid w:val="008027C2"/>
    <w:rsid w:val="008034DB"/>
    <w:rsid w:val="00822180"/>
    <w:rsid w:val="00826EF6"/>
    <w:rsid w:val="00832497"/>
    <w:rsid w:val="008422E7"/>
    <w:rsid w:val="0084463C"/>
    <w:rsid w:val="00847BE9"/>
    <w:rsid w:val="00855656"/>
    <w:rsid w:val="00860ECF"/>
    <w:rsid w:val="0086232F"/>
    <w:rsid w:val="00870FBA"/>
    <w:rsid w:val="00875E1C"/>
    <w:rsid w:val="0087676B"/>
    <w:rsid w:val="00876EE4"/>
    <w:rsid w:val="00883D0F"/>
    <w:rsid w:val="00883E0F"/>
    <w:rsid w:val="00887DDA"/>
    <w:rsid w:val="0089142A"/>
    <w:rsid w:val="00897345"/>
    <w:rsid w:val="008A5432"/>
    <w:rsid w:val="008B512E"/>
    <w:rsid w:val="008B5DC3"/>
    <w:rsid w:val="008C1C82"/>
    <w:rsid w:val="008C364E"/>
    <w:rsid w:val="008D3583"/>
    <w:rsid w:val="008D4C94"/>
    <w:rsid w:val="008D518F"/>
    <w:rsid w:val="008E4240"/>
    <w:rsid w:val="008E7224"/>
    <w:rsid w:val="008F2481"/>
    <w:rsid w:val="008F2E8E"/>
    <w:rsid w:val="00903EA2"/>
    <w:rsid w:val="00905D38"/>
    <w:rsid w:val="00906460"/>
    <w:rsid w:val="00907515"/>
    <w:rsid w:val="00907C17"/>
    <w:rsid w:val="00907F29"/>
    <w:rsid w:val="00915DEB"/>
    <w:rsid w:val="00920FE9"/>
    <w:rsid w:val="00922D6E"/>
    <w:rsid w:val="00932537"/>
    <w:rsid w:val="0093768E"/>
    <w:rsid w:val="009419ED"/>
    <w:rsid w:val="009500AA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31E5"/>
    <w:rsid w:val="009D74FB"/>
    <w:rsid w:val="009E20A4"/>
    <w:rsid w:val="009E60CD"/>
    <w:rsid w:val="009F0005"/>
    <w:rsid w:val="009F073B"/>
    <w:rsid w:val="009F5604"/>
    <w:rsid w:val="009F78D5"/>
    <w:rsid w:val="00A00C43"/>
    <w:rsid w:val="00A11867"/>
    <w:rsid w:val="00A1531C"/>
    <w:rsid w:val="00A300AA"/>
    <w:rsid w:val="00A4068B"/>
    <w:rsid w:val="00A40876"/>
    <w:rsid w:val="00A4294C"/>
    <w:rsid w:val="00A43C19"/>
    <w:rsid w:val="00A4455A"/>
    <w:rsid w:val="00A4732B"/>
    <w:rsid w:val="00A53BC5"/>
    <w:rsid w:val="00A5514C"/>
    <w:rsid w:val="00A61774"/>
    <w:rsid w:val="00A66457"/>
    <w:rsid w:val="00A734F1"/>
    <w:rsid w:val="00A74F01"/>
    <w:rsid w:val="00A76F27"/>
    <w:rsid w:val="00A77FB7"/>
    <w:rsid w:val="00A8336A"/>
    <w:rsid w:val="00A83376"/>
    <w:rsid w:val="00A86F38"/>
    <w:rsid w:val="00A91800"/>
    <w:rsid w:val="00A957A2"/>
    <w:rsid w:val="00A95C2E"/>
    <w:rsid w:val="00AA0370"/>
    <w:rsid w:val="00AA2B6C"/>
    <w:rsid w:val="00AA5B20"/>
    <w:rsid w:val="00AB012B"/>
    <w:rsid w:val="00AB6285"/>
    <w:rsid w:val="00AB66F3"/>
    <w:rsid w:val="00AB7249"/>
    <w:rsid w:val="00AC0439"/>
    <w:rsid w:val="00AC287A"/>
    <w:rsid w:val="00AD6CD7"/>
    <w:rsid w:val="00AD6CF4"/>
    <w:rsid w:val="00AE3931"/>
    <w:rsid w:val="00AE5EC8"/>
    <w:rsid w:val="00AF4F1A"/>
    <w:rsid w:val="00B15243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25B9"/>
    <w:rsid w:val="00B45D14"/>
    <w:rsid w:val="00B55CA8"/>
    <w:rsid w:val="00B60BD3"/>
    <w:rsid w:val="00B646DB"/>
    <w:rsid w:val="00B648C6"/>
    <w:rsid w:val="00B64C63"/>
    <w:rsid w:val="00B66479"/>
    <w:rsid w:val="00B72882"/>
    <w:rsid w:val="00B73C35"/>
    <w:rsid w:val="00B77782"/>
    <w:rsid w:val="00B8604D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2342"/>
    <w:rsid w:val="00BF4DF0"/>
    <w:rsid w:val="00BF570B"/>
    <w:rsid w:val="00C01299"/>
    <w:rsid w:val="00C11838"/>
    <w:rsid w:val="00C32647"/>
    <w:rsid w:val="00C5305C"/>
    <w:rsid w:val="00C53B44"/>
    <w:rsid w:val="00C53BA9"/>
    <w:rsid w:val="00C56548"/>
    <w:rsid w:val="00C56FC3"/>
    <w:rsid w:val="00C57822"/>
    <w:rsid w:val="00C57C48"/>
    <w:rsid w:val="00C60463"/>
    <w:rsid w:val="00C64BEA"/>
    <w:rsid w:val="00C75B20"/>
    <w:rsid w:val="00C84D7D"/>
    <w:rsid w:val="00C939AB"/>
    <w:rsid w:val="00C969F2"/>
    <w:rsid w:val="00C9728C"/>
    <w:rsid w:val="00CC0151"/>
    <w:rsid w:val="00CC263D"/>
    <w:rsid w:val="00CC3044"/>
    <w:rsid w:val="00CD28A4"/>
    <w:rsid w:val="00CD4993"/>
    <w:rsid w:val="00CE09EA"/>
    <w:rsid w:val="00CE1571"/>
    <w:rsid w:val="00CE1C34"/>
    <w:rsid w:val="00CE64A6"/>
    <w:rsid w:val="00CE72A4"/>
    <w:rsid w:val="00D01EB7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84F64"/>
    <w:rsid w:val="00D90096"/>
    <w:rsid w:val="00DA3CC9"/>
    <w:rsid w:val="00DB3A28"/>
    <w:rsid w:val="00DB71D0"/>
    <w:rsid w:val="00DC0E00"/>
    <w:rsid w:val="00DC0EE4"/>
    <w:rsid w:val="00DC1229"/>
    <w:rsid w:val="00DC4839"/>
    <w:rsid w:val="00DD7665"/>
    <w:rsid w:val="00DE0805"/>
    <w:rsid w:val="00DE0F05"/>
    <w:rsid w:val="00DE2580"/>
    <w:rsid w:val="00DE3625"/>
    <w:rsid w:val="00DE527E"/>
    <w:rsid w:val="00DE6DF2"/>
    <w:rsid w:val="00DE7967"/>
    <w:rsid w:val="00DF3857"/>
    <w:rsid w:val="00E00B7D"/>
    <w:rsid w:val="00E00F3D"/>
    <w:rsid w:val="00E03705"/>
    <w:rsid w:val="00E07D0B"/>
    <w:rsid w:val="00E11E8C"/>
    <w:rsid w:val="00E26FD4"/>
    <w:rsid w:val="00E27165"/>
    <w:rsid w:val="00E31DE0"/>
    <w:rsid w:val="00E3548C"/>
    <w:rsid w:val="00E37CBB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13F"/>
    <w:rsid w:val="00E66479"/>
    <w:rsid w:val="00E66D89"/>
    <w:rsid w:val="00E72B92"/>
    <w:rsid w:val="00E75391"/>
    <w:rsid w:val="00E77D52"/>
    <w:rsid w:val="00E82B47"/>
    <w:rsid w:val="00E82CE9"/>
    <w:rsid w:val="00E835BC"/>
    <w:rsid w:val="00E85F23"/>
    <w:rsid w:val="00EA68B2"/>
    <w:rsid w:val="00EB3AE5"/>
    <w:rsid w:val="00EB6D90"/>
    <w:rsid w:val="00EC2174"/>
    <w:rsid w:val="00EC2D1B"/>
    <w:rsid w:val="00EC35E2"/>
    <w:rsid w:val="00ED0E1A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45D1"/>
    <w:rsid w:val="00F44D1C"/>
    <w:rsid w:val="00F55EF7"/>
    <w:rsid w:val="00F61F47"/>
    <w:rsid w:val="00F646CA"/>
    <w:rsid w:val="00F66CA8"/>
    <w:rsid w:val="00F71980"/>
    <w:rsid w:val="00F85773"/>
    <w:rsid w:val="00F858DF"/>
    <w:rsid w:val="00F87FAE"/>
    <w:rsid w:val="00F907C5"/>
    <w:rsid w:val="00F91E25"/>
    <w:rsid w:val="00F94568"/>
    <w:rsid w:val="00F94A46"/>
    <w:rsid w:val="00F95A77"/>
    <w:rsid w:val="00F977C4"/>
    <w:rsid w:val="00FB638C"/>
    <w:rsid w:val="00FB691D"/>
    <w:rsid w:val="00FC1BDA"/>
    <w:rsid w:val="00FC2B7D"/>
    <w:rsid w:val="00FD5FA8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E3548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548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6683D-E450-4BDD-B412-8A888994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5145</Words>
  <Characters>2933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3</cp:revision>
  <cp:lastPrinted>2021-05-31T07:10:00Z</cp:lastPrinted>
  <dcterms:created xsi:type="dcterms:W3CDTF">2021-09-02T06:20:00Z</dcterms:created>
  <dcterms:modified xsi:type="dcterms:W3CDTF">2021-09-02T08:04:00Z</dcterms:modified>
</cp:coreProperties>
</file>