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220"/>
        <w:gridCol w:w="4320"/>
      </w:tblGrid>
      <w:tr w:rsidR="003F76A6" w:rsidRPr="003F76A6" w:rsidTr="00D918A2">
        <w:tc>
          <w:tcPr>
            <w:tcW w:w="2736" w:type="pct"/>
            <w:hideMark/>
          </w:tcPr>
          <w:p w:rsidR="003F76A6" w:rsidRPr="003F76A6" w:rsidRDefault="003F76A6" w:rsidP="00D918A2">
            <w:pPr>
              <w:pStyle w:val="a3"/>
              <w:jc w:val="center"/>
              <w:rPr>
                <w:color w:val="000000"/>
                <w:lang w:val="uk-UA"/>
              </w:rPr>
            </w:pPr>
            <w:bookmarkStart w:id="0" w:name="140"/>
            <w:bookmarkEnd w:id="0"/>
            <w:r w:rsidRPr="003F76A6">
              <w:rPr>
                <w:color w:val="000000"/>
                <w:lang w:val="uk-UA"/>
              </w:rPr>
              <w:t> </w:t>
            </w:r>
          </w:p>
        </w:tc>
        <w:tc>
          <w:tcPr>
            <w:tcW w:w="2264" w:type="pct"/>
            <w:hideMark/>
          </w:tcPr>
          <w:tbl>
            <w:tblPr>
              <w:tblW w:w="4500" w:type="dxa"/>
              <w:tblLayout w:type="fixed"/>
              <w:tblLook w:val="04A0" w:firstRow="1" w:lastRow="0" w:firstColumn="1" w:lastColumn="0" w:noHBand="0" w:noVBand="1"/>
            </w:tblPr>
            <w:tblGrid>
              <w:gridCol w:w="4500"/>
            </w:tblGrid>
            <w:tr w:rsidR="003F76A6" w:rsidRPr="003F76A6" w:rsidTr="00D918A2">
              <w:tc>
                <w:tcPr>
                  <w:tcW w:w="5000" w:type="pct"/>
                </w:tcPr>
                <w:p w:rsidR="003F76A6" w:rsidRPr="003F76A6" w:rsidRDefault="00CB5B96" w:rsidP="00D918A2">
                  <w:pPr>
                    <w:ind w:firstLine="0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>
                    <w:rPr>
                      <w:rFonts w:eastAsia="Calibri"/>
                      <w:bCs/>
                      <w:color w:val="000000"/>
                      <w:sz w:val="24"/>
                    </w:rPr>
                    <w:t>Додаток 11</w:t>
                  </w:r>
                </w:p>
                <w:p w:rsidR="003F76A6" w:rsidRPr="003F76A6" w:rsidRDefault="003F76A6" w:rsidP="00D918A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3F76A6" w:rsidRPr="003F76A6" w:rsidRDefault="003F76A6" w:rsidP="00D918A2">
                  <w:pPr>
                    <w:ind w:hanging="5"/>
                    <w:rPr>
                      <w:rFonts w:eastAsia="Calibri"/>
                      <w:bCs/>
                      <w:color w:val="000000"/>
                      <w:sz w:val="24"/>
                    </w:rPr>
                  </w:pPr>
                  <w:r w:rsidRPr="003F76A6">
                    <w:rPr>
                      <w:rFonts w:eastAsia="Calibri"/>
                      <w:bCs/>
                      <w:color w:val="000000"/>
                      <w:sz w:val="24"/>
                    </w:rPr>
                    <w:t>ЗАТВЕРДЖЕНО</w:t>
                  </w:r>
                </w:p>
                <w:p w:rsidR="003F76A6" w:rsidRPr="003F76A6" w:rsidRDefault="003F76A6" w:rsidP="00D918A2">
                  <w:pPr>
                    <w:rPr>
                      <w:rFonts w:eastAsia="Calibri"/>
                      <w:bCs/>
                      <w:color w:val="000000"/>
                      <w:sz w:val="16"/>
                      <w:szCs w:val="16"/>
                    </w:rPr>
                  </w:pPr>
                </w:p>
                <w:p w:rsidR="003F76A6" w:rsidRPr="003F76A6" w:rsidRDefault="003F76A6" w:rsidP="00D918A2">
                  <w:pPr>
                    <w:ind w:hanging="5"/>
                    <w:rPr>
                      <w:rFonts w:eastAsia="Calibri"/>
                      <w:color w:val="000000"/>
                      <w:sz w:val="24"/>
                    </w:rPr>
                  </w:pPr>
                  <w:r w:rsidRPr="003F76A6">
                    <w:rPr>
                      <w:rFonts w:eastAsia="Calibri"/>
                      <w:bCs/>
                      <w:color w:val="000000"/>
                      <w:sz w:val="24"/>
                    </w:rPr>
                    <w:t>Наказ</w:t>
                  </w:r>
                  <w:r w:rsidRPr="003F76A6">
                    <w:rPr>
                      <w:rFonts w:eastAsia="Calibri"/>
                      <w:b/>
                      <w:bCs/>
                      <w:color w:val="000000"/>
                      <w:sz w:val="24"/>
                    </w:rPr>
                    <w:t xml:space="preserve"> </w:t>
                  </w:r>
                  <w:r w:rsidRPr="003F76A6">
                    <w:rPr>
                      <w:rFonts w:eastAsia="Calibri"/>
                      <w:color w:val="000000"/>
                      <w:sz w:val="24"/>
                    </w:rPr>
                    <w:t>Державної служби України</w:t>
                  </w:r>
                </w:p>
                <w:p w:rsidR="003F76A6" w:rsidRPr="003F76A6" w:rsidRDefault="003F76A6" w:rsidP="00D918A2">
                  <w:pPr>
                    <w:ind w:hanging="5"/>
                    <w:jc w:val="left"/>
                    <w:rPr>
                      <w:rFonts w:eastAsia="Calibri"/>
                      <w:color w:val="000000"/>
                      <w:sz w:val="24"/>
                      <w:u w:val="single"/>
                    </w:rPr>
                  </w:pPr>
                  <w:r w:rsidRPr="003F76A6">
                    <w:rPr>
                      <w:rFonts w:eastAsia="Calibri"/>
                      <w:color w:val="000000"/>
                      <w:sz w:val="24"/>
                    </w:rPr>
                    <w:t>з безпеки на транспорті</w:t>
                  </w:r>
                  <w:r w:rsidRPr="003F76A6">
                    <w:rPr>
                      <w:rFonts w:eastAsia="Calibri"/>
                      <w:color w:val="000000"/>
                      <w:sz w:val="24"/>
                    </w:rPr>
                    <w:br/>
                  </w:r>
                  <w:r w:rsidR="00CB5B96">
                    <w:rPr>
                      <w:rFonts w:eastAsia="Calibri"/>
                      <w:color w:val="000000"/>
                      <w:sz w:val="24"/>
                    </w:rPr>
                    <w:t>«</w:t>
                  </w:r>
                  <w:r w:rsidR="00CB5B96">
                    <w:rPr>
                      <w:rFonts w:eastAsia="Calibri"/>
                      <w:color w:val="000000"/>
                      <w:sz w:val="24"/>
                      <w:lang w:val="ru-RU"/>
                    </w:rPr>
                    <w:t>27</w:t>
                  </w:r>
                  <w:r w:rsidR="00CB5B96">
                    <w:rPr>
                      <w:rFonts w:eastAsia="Calibri"/>
                      <w:color w:val="000000"/>
                      <w:sz w:val="24"/>
                    </w:rPr>
                    <w:t xml:space="preserve">» травня 2021 року № </w:t>
                  </w:r>
                  <w:r w:rsidR="00CB5B96">
                    <w:rPr>
                      <w:rFonts w:eastAsia="Calibri"/>
                      <w:color w:val="000000"/>
                      <w:sz w:val="24"/>
                      <w:lang w:val="ru-RU"/>
                    </w:rPr>
                    <w:t>347</w:t>
                  </w:r>
                  <w:r>
                    <w:rPr>
                      <w:rFonts w:eastAsia="Calibri"/>
                      <w:color w:val="000000"/>
                      <w:sz w:val="24"/>
                      <w:u w:val="single"/>
                    </w:rPr>
                    <w:t xml:space="preserve">         </w:t>
                  </w:r>
                </w:p>
                <w:p w:rsidR="003F76A6" w:rsidRPr="003F76A6" w:rsidRDefault="003F76A6" w:rsidP="00D918A2">
                  <w:pPr>
                    <w:rPr>
                      <w:color w:val="000000"/>
                      <w:sz w:val="24"/>
                    </w:rPr>
                  </w:pPr>
                </w:p>
              </w:tc>
            </w:tr>
          </w:tbl>
          <w:p w:rsidR="003F76A6" w:rsidRPr="003F76A6" w:rsidRDefault="003F76A6" w:rsidP="00D918A2">
            <w:pPr>
              <w:pStyle w:val="a3"/>
              <w:rPr>
                <w:color w:val="000000"/>
                <w:lang w:val="uk-UA"/>
              </w:rPr>
            </w:pPr>
          </w:p>
        </w:tc>
      </w:tr>
    </w:tbl>
    <w:p w:rsidR="003F76A6" w:rsidRPr="003F76A6" w:rsidRDefault="003F76A6" w:rsidP="002C1F33">
      <w:pPr>
        <w:ind w:left="57" w:right="57" w:firstLine="0"/>
        <w:jc w:val="center"/>
        <w:rPr>
          <w:rStyle w:val="rvts15"/>
          <w:b/>
          <w:color w:val="000000"/>
          <w:szCs w:val="28"/>
        </w:rPr>
      </w:pPr>
      <w:r w:rsidRPr="003F76A6">
        <w:rPr>
          <w:rStyle w:val="rvts15"/>
          <w:b/>
          <w:color w:val="000000"/>
          <w:szCs w:val="28"/>
        </w:rPr>
        <w:t>УМОВИ</w:t>
      </w:r>
    </w:p>
    <w:p w:rsidR="00C54667" w:rsidRDefault="003F76A6" w:rsidP="002C1F33">
      <w:pPr>
        <w:ind w:left="57" w:right="57" w:firstLine="0"/>
        <w:jc w:val="center"/>
        <w:rPr>
          <w:color w:val="000000"/>
          <w:szCs w:val="28"/>
        </w:rPr>
      </w:pPr>
      <w:r w:rsidRPr="003F76A6">
        <w:rPr>
          <w:rStyle w:val="rvts15"/>
          <w:color w:val="000000"/>
          <w:szCs w:val="28"/>
        </w:rPr>
        <w:t>проведення конкурсу на</w:t>
      </w:r>
      <w:r w:rsidRPr="003F76A6">
        <w:rPr>
          <w:color w:val="000000"/>
          <w:szCs w:val="28"/>
        </w:rPr>
        <w:t xml:space="preserve"> посаду </w:t>
      </w:r>
      <w:r w:rsidRPr="003F76A6">
        <w:rPr>
          <w:color w:val="000000"/>
          <w:szCs w:val="28"/>
        </w:rPr>
        <w:br/>
      </w:r>
      <w:r w:rsidR="00C54667">
        <w:rPr>
          <w:color w:val="000000"/>
          <w:szCs w:val="28"/>
        </w:rPr>
        <w:t xml:space="preserve">директора Департаменту державного контролю на транспорті </w:t>
      </w:r>
    </w:p>
    <w:p w:rsidR="003F76A6" w:rsidRPr="003F76A6" w:rsidRDefault="003F76A6" w:rsidP="002C1F33">
      <w:pPr>
        <w:ind w:left="57" w:right="57" w:firstLine="0"/>
        <w:jc w:val="center"/>
        <w:rPr>
          <w:b/>
          <w:color w:val="000000"/>
          <w:szCs w:val="28"/>
        </w:rPr>
      </w:pPr>
      <w:r w:rsidRPr="003F76A6">
        <w:rPr>
          <w:color w:val="000000"/>
          <w:szCs w:val="28"/>
        </w:rPr>
        <w:t>Державної служби України з безпеки на транспорті</w:t>
      </w:r>
    </w:p>
    <w:p w:rsidR="003F76A6" w:rsidRPr="003F76A6" w:rsidRDefault="003F76A6" w:rsidP="003F76A6">
      <w:pPr>
        <w:spacing w:before="60" w:after="60"/>
        <w:ind w:left="57" w:right="57" w:firstLine="0"/>
        <w:jc w:val="center"/>
        <w:rPr>
          <w:color w:val="FF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1"/>
        <w:gridCol w:w="2663"/>
        <w:gridCol w:w="6614"/>
      </w:tblGrid>
      <w:tr w:rsidR="003F76A6" w:rsidRPr="003F76A6" w:rsidTr="009A70C3">
        <w:tc>
          <w:tcPr>
            <w:tcW w:w="9628" w:type="dxa"/>
            <w:gridSpan w:val="3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Загальні умови</w:t>
            </w:r>
          </w:p>
        </w:tc>
      </w:tr>
      <w:tr w:rsidR="003F76A6" w:rsidRPr="003F76A6" w:rsidTr="009A70C3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Посадові обов’язки</w:t>
            </w:r>
          </w:p>
        </w:tc>
        <w:tc>
          <w:tcPr>
            <w:tcW w:w="6614" w:type="dxa"/>
          </w:tcPr>
          <w:p w:rsidR="00C41C62" w:rsidRDefault="003F76A6" w:rsidP="00C41C62">
            <w:pPr>
              <w:ind w:left="89" w:right="119" w:firstLine="283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3F76A6">
              <w:rPr>
                <w:sz w:val="24"/>
              </w:rPr>
              <w:t xml:space="preserve">- </w:t>
            </w:r>
            <w:r w:rsidR="00C41C62">
              <w:rPr>
                <w:sz w:val="24"/>
              </w:rPr>
              <w:t xml:space="preserve"> бере у</w:t>
            </w:r>
            <w:r w:rsidR="00C41C62" w:rsidRPr="00382B31">
              <w:rPr>
                <w:sz w:val="24"/>
              </w:rPr>
              <w:t>часть у забезпеченні реалізації державної політики у сфері державного нагляду (контролю) за безпекою на автомобільному, міському електричному, залізничному транспорті та державного ринкового нагляду</w:t>
            </w:r>
            <w:r w:rsidR="00C41C62">
              <w:rPr>
                <w:sz w:val="24"/>
              </w:rPr>
              <w:t>;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- з</w:t>
            </w:r>
            <w:r w:rsidRPr="00382B31">
              <w:rPr>
                <w:sz w:val="24"/>
              </w:rPr>
              <w:t>дійснює керівництво діяльністю Департаменту відповідно до завдань і функцій, покладених на Департамент: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забезпечує</w:t>
            </w:r>
            <w:r w:rsidRPr="00382B31">
              <w:rPr>
                <w:sz w:val="24"/>
              </w:rPr>
              <w:t xml:space="preserve"> виконання завдань і функцій, покладених на Департамент;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здійснює моніторинг та контроль</w:t>
            </w:r>
            <w:r w:rsidRPr="00382B31">
              <w:rPr>
                <w:sz w:val="24"/>
              </w:rPr>
              <w:t xml:space="preserve"> за виконанням працівниками Департаменту п</w:t>
            </w:r>
            <w:r>
              <w:rPr>
                <w:sz w:val="24"/>
              </w:rPr>
              <w:t>осадових обов’язків, дотримання</w:t>
            </w:r>
            <w:r w:rsidRPr="00382B31">
              <w:rPr>
                <w:sz w:val="24"/>
              </w:rPr>
              <w:t xml:space="preserve"> правил внутрішнього службового розпорядку та відповідно правил внутрішнього трудового розпорядку, трудової та виконавської дисципліни;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інформує</w:t>
            </w:r>
            <w:r w:rsidRPr="00382B31">
              <w:rPr>
                <w:sz w:val="24"/>
              </w:rPr>
              <w:t xml:space="preserve"> працівників про стан справ у сфері діяльності Департаменту;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 w:rsidRPr="00382B31">
              <w:rPr>
                <w:sz w:val="24"/>
              </w:rPr>
              <w:t xml:space="preserve"> до відома п</w:t>
            </w:r>
            <w:r>
              <w:rPr>
                <w:sz w:val="24"/>
              </w:rPr>
              <w:t>рацівників Департаменту доручення</w:t>
            </w:r>
            <w:r w:rsidRPr="00382B31">
              <w:rPr>
                <w:sz w:val="24"/>
              </w:rPr>
              <w:t xml:space="preserve"> керівництв</w:t>
            </w:r>
            <w:r>
              <w:rPr>
                <w:sz w:val="24"/>
              </w:rPr>
              <w:t>а Укртрансбезпеки і забезпечує</w:t>
            </w:r>
            <w:r w:rsidRPr="00382B31">
              <w:rPr>
                <w:sz w:val="24"/>
              </w:rPr>
              <w:t xml:space="preserve"> їх виконання;</w:t>
            </w:r>
          </w:p>
          <w:p w:rsidR="00C41C62" w:rsidRPr="00382B31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надає оперативні вказівки</w:t>
            </w:r>
            <w:r w:rsidRPr="00382B31">
              <w:rPr>
                <w:sz w:val="24"/>
              </w:rPr>
              <w:t xml:space="preserve"> працівникам Департаменту в </w:t>
            </w:r>
            <w:r>
              <w:rPr>
                <w:sz w:val="24"/>
              </w:rPr>
              <w:t>межах їх повноважень та контролює</w:t>
            </w:r>
            <w:r w:rsidRPr="00382B31">
              <w:rPr>
                <w:sz w:val="24"/>
              </w:rPr>
              <w:t xml:space="preserve"> їх виконання;</w:t>
            </w:r>
          </w:p>
          <w:p w:rsidR="00C41C62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забезпечує організацію у Департаменті роботи</w:t>
            </w:r>
            <w:r w:rsidR="00AA1061">
              <w:rPr>
                <w:sz w:val="24"/>
              </w:rPr>
              <w:t xml:space="preserve"> </w:t>
            </w:r>
            <w:r w:rsidRPr="00382B31">
              <w:rPr>
                <w:sz w:val="24"/>
              </w:rPr>
              <w:t>з документами у відповідності до в</w:t>
            </w:r>
            <w:r>
              <w:rPr>
                <w:sz w:val="24"/>
              </w:rPr>
              <w:t>имог законодавства та здійснює контроль</w:t>
            </w:r>
            <w:r w:rsidRPr="00382B31">
              <w:rPr>
                <w:sz w:val="24"/>
              </w:rPr>
              <w:t xml:space="preserve"> за до</w:t>
            </w:r>
            <w:r>
              <w:rPr>
                <w:sz w:val="24"/>
              </w:rPr>
              <w:t>держанням термінів їх виконання;</w:t>
            </w:r>
          </w:p>
          <w:p w:rsidR="00C41C62" w:rsidRDefault="00C41C62" w:rsidP="00C41C62">
            <w:pPr>
              <w:ind w:left="89" w:right="119" w:firstLine="283"/>
              <w:rPr>
                <w:sz w:val="24"/>
              </w:rPr>
            </w:pPr>
            <w:r w:rsidRPr="009F53AB">
              <w:rPr>
                <w:sz w:val="24"/>
              </w:rPr>
              <w:t>-</w:t>
            </w:r>
            <w:r>
              <w:rPr>
                <w:sz w:val="24"/>
              </w:rPr>
              <w:t xml:space="preserve"> з</w:t>
            </w:r>
            <w:r w:rsidRPr="009F53AB">
              <w:rPr>
                <w:sz w:val="24"/>
              </w:rPr>
              <w:t>абезпечує у межах компетенції розроблення, опрацюва</w:t>
            </w:r>
            <w:r>
              <w:rPr>
                <w:sz w:val="24"/>
              </w:rPr>
              <w:t>ння в установленому порядку проє</w:t>
            </w:r>
            <w:r w:rsidRPr="009F53AB">
              <w:rPr>
                <w:sz w:val="24"/>
              </w:rPr>
              <w:t>ктів нормативно-правових актів з питань, що стосуються діяльності Департаменту, Укртрансбезпеки</w:t>
            </w:r>
            <w:r>
              <w:rPr>
                <w:sz w:val="24"/>
              </w:rPr>
              <w:t>;</w:t>
            </w:r>
          </w:p>
          <w:p w:rsidR="00C41C62" w:rsidRPr="003F76A6" w:rsidRDefault="00C41C62" w:rsidP="00C41C62">
            <w:pPr>
              <w:ind w:left="89" w:right="119" w:firstLine="283"/>
              <w:rPr>
                <w:sz w:val="24"/>
              </w:rPr>
            </w:pPr>
            <w:r>
              <w:rPr>
                <w:sz w:val="24"/>
              </w:rPr>
              <w:t>- н</w:t>
            </w:r>
            <w:r w:rsidRPr="00383209">
              <w:rPr>
                <w:sz w:val="24"/>
              </w:rPr>
              <w:t>есе персональну відповідальність за несвоєчасну і неякісну організацію роботи, невиконання доручень керівництва Укртрансбезпеки</w:t>
            </w:r>
            <w:r>
              <w:rPr>
                <w:sz w:val="24"/>
              </w:rPr>
              <w:t>,</w:t>
            </w:r>
            <w:r w:rsidRPr="00383209">
              <w:rPr>
                <w:sz w:val="24"/>
              </w:rPr>
              <w:t xml:space="preserve"> недотримання працівниками Департаменту правил внутрішнього службового розпорядку, правил внутрішнього трудового розпорядку, неналежну ор</w:t>
            </w:r>
            <w:r>
              <w:rPr>
                <w:sz w:val="24"/>
              </w:rPr>
              <w:t>ганізацію ведення діловодства та</w:t>
            </w:r>
            <w:r w:rsidRPr="00383209">
              <w:rPr>
                <w:sz w:val="24"/>
              </w:rPr>
              <w:t xml:space="preserve"> збереження документації</w:t>
            </w:r>
          </w:p>
        </w:tc>
      </w:tr>
      <w:tr w:rsidR="003F76A6" w:rsidRPr="003F76A6" w:rsidTr="009A70C3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Умови оплати праці</w:t>
            </w:r>
          </w:p>
        </w:tc>
        <w:tc>
          <w:tcPr>
            <w:tcW w:w="6614" w:type="dxa"/>
          </w:tcPr>
          <w:p w:rsidR="003F76A6" w:rsidRPr="00AA1061" w:rsidRDefault="003F76A6" w:rsidP="006010D0">
            <w:pPr>
              <w:pStyle w:val="rvps14"/>
              <w:spacing w:before="60" w:beforeAutospacing="0" w:after="60" w:afterAutospacing="0"/>
              <w:ind w:right="188"/>
            </w:pPr>
            <w:r w:rsidRPr="00AA1061">
              <w:t xml:space="preserve">   посадовий оклад – 1</w:t>
            </w:r>
            <w:r w:rsidR="00C41C62" w:rsidRPr="00AA1061">
              <w:t>5</w:t>
            </w:r>
            <w:r w:rsidRPr="00AA1061">
              <w:t xml:space="preserve"> </w:t>
            </w:r>
            <w:r w:rsidR="00C41C62" w:rsidRPr="00AA1061">
              <w:t>900</w:t>
            </w:r>
            <w:r w:rsidRPr="00AA1061">
              <w:t>,00 грн;</w:t>
            </w:r>
          </w:p>
          <w:p w:rsidR="003F76A6" w:rsidRPr="00AA1061" w:rsidRDefault="003F76A6" w:rsidP="00AE2916">
            <w:pPr>
              <w:spacing w:before="60" w:after="60"/>
              <w:ind w:left="89" w:right="188" w:firstLine="0"/>
              <w:textAlignment w:val="baseline"/>
              <w:rPr>
                <w:sz w:val="24"/>
              </w:rPr>
            </w:pPr>
            <w:r w:rsidRPr="00AA1061">
              <w:rPr>
                <w:sz w:val="24"/>
              </w:rPr>
              <w:t xml:space="preserve">- надбавка до посадового окладу за ранг відповідно до постанови Кабінету Міністрів України від 18.01.2017 </w:t>
            </w:r>
            <w:r w:rsidRPr="00AA1061">
              <w:rPr>
                <w:sz w:val="24"/>
              </w:rPr>
              <w:br/>
              <w:t>№ 15 «Питання оплати праці працівників державних органів» (зі змінами);</w:t>
            </w:r>
          </w:p>
          <w:p w:rsidR="003F76A6" w:rsidRPr="00AA1061" w:rsidRDefault="003F76A6" w:rsidP="009E2F5F">
            <w:pPr>
              <w:pStyle w:val="rvps14"/>
              <w:spacing w:before="60" w:beforeAutospacing="0" w:after="60" w:afterAutospacing="0"/>
              <w:ind w:left="89" w:right="188"/>
              <w:jc w:val="both"/>
            </w:pPr>
            <w:r w:rsidRPr="00AA1061">
              <w:lastRenderedPageBreak/>
              <w:t xml:space="preserve">- надбавки та доплати відповідно до статті 52 Закону </w:t>
            </w:r>
            <w:r w:rsidR="009E2F5F" w:rsidRPr="00AA1061">
              <w:t>У</w:t>
            </w:r>
            <w:r w:rsidRPr="00AA1061">
              <w:t>країни «Про державну службу»</w:t>
            </w:r>
          </w:p>
        </w:tc>
      </w:tr>
      <w:tr w:rsidR="003F76A6" w:rsidRPr="003F76A6" w:rsidTr="009A70C3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614" w:type="dxa"/>
          </w:tcPr>
          <w:p w:rsidR="003F76A6" w:rsidRPr="003F76A6" w:rsidRDefault="003F76A6" w:rsidP="006010D0">
            <w:pPr>
              <w:pStyle w:val="a6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безстроково;</w:t>
            </w:r>
          </w:p>
          <w:p w:rsidR="003F76A6" w:rsidRPr="003F76A6" w:rsidRDefault="003F76A6" w:rsidP="006010D0">
            <w:pPr>
              <w:pStyle w:val="a6"/>
              <w:spacing w:before="60" w:after="60"/>
              <w:ind w:right="188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F76A6" w:rsidRPr="003F76A6" w:rsidRDefault="003F76A6" w:rsidP="00AE2916">
            <w:pPr>
              <w:pStyle w:val="a6"/>
              <w:spacing w:before="60" w:after="60"/>
              <w:ind w:left="89" w:right="1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F76A6" w:rsidRPr="003F76A6" w:rsidTr="009A70C3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Перелік інформації, необхідної для участі </w:t>
            </w:r>
            <w:r w:rsidRPr="003F76A6">
              <w:rPr>
                <w:color w:val="000000"/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1) заява про участь у конкурсі із зазначенням основних мотивів щодо зайняття посади за формою згідно з додатком </w:t>
            </w:r>
            <w:r w:rsidR="00AE2916"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 до Порядку проведення конкурсу на зайняття посад державної служби, затвердженого постановою Кабінету Міністрів України від 25 березня 2016 року № 246 (зі змінами) (далі – Порядок);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2) резюме за формою згідно з додатком 2</w:t>
            </w:r>
            <w:r w:rsidRPr="008F7E92">
              <w:rPr>
                <w:color w:val="000000"/>
                <w:sz w:val="22"/>
                <w:vertAlign w:val="superscript"/>
              </w:rPr>
              <w:t>1</w:t>
            </w:r>
            <w:r w:rsidRPr="003F76A6">
              <w:rPr>
                <w:color w:val="000000"/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прізвище, ім’я, по батькові кандидата;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підтвердження наявності відповідного ступеня вищої освіти;</w:t>
            </w:r>
          </w:p>
          <w:p w:rsidR="003F76A6" w:rsidRPr="003F76A6" w:rsidRDefault="003F76A6" w:rsidP="00AE2916">
            <w:pPr>
              <w:spacing w:before="60" w:after="60"/>
              <w:ind w:left="89" w:right="188" w:firstLine="283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  підтвердження рівня вільного володіння державною мовою;</w:t>
            </w:r>
          </w:p>
          <w:p w:rsidR="003F76A6" w:rsidRPr="003F76A6" w:rsidRDefault="003F76A6" w:rsidP="00AE2916">
            <w:pPr>
              <w:spacing w:before="60" w:after="60"/>
              <w:ind w:left="89" w:right="188" w:firstLine="372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   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3) заява, в якій повідомляється, що до особи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Закону.</w:t>
            </w:r>
          </w:p>
          <w:p w:rsidR="003F76A6" w:rsidRPr="003F76A6" w:rsidRDefault="003F76A6" w:rsidP="006010D0">
            <w:pPr>
              <w:spacing w:before="60" w:after="60"/>
              <w:ind w:right="188" w:firstLine="356"/>
              <w:rPr>
                <w:color w:val="000000"/>
                <w:sz w:val="16"/>
                <w:szCs w:val="16"/>
              </w:rPr>
            </w:pPr>
          </w:p>
          <w:p w:rsidR="003F76A6" w:rsidRPr="003F76A6" w:rsidRDefault="003F76A6" w:rsidP="00AA1061">
            <w:pPr>
              <w:spacing w:before="60" w:after="60"/>
              <w:ind w:left="89" w:right="188" w:firstLine="356"/>
              <w:rPr>
                <w:b/>
                <w:color w:val="000000"/>
                <w:szCs w:val="28"/>
              </w:rPr>
            </w:pPr>
            <w:r w:rsidRPr="003F76A6">
              <w:rPr>
                <w:color w:val="000000"/>
                <w:sz w:val="24"/>
              </w:rPr>
              <w:t xml:space="preserve">Інформація подається через Єдиний портал вакансій державної служби </w:t>
            </w:r>
            <w:r w:rsidRPr="003F76A6">
              <w:rPr>
                <w:b/>
                <w:color w:val="000000"/>
                <w:sz w:val="24"/>
              </w:rPr>
              <w:t xml:space="preserve">до 17 </w:t>
            </w:r>
            <w:r w:rsidRPr="00AA1061">
              <w:rPr>
                <w:b/>
                <w:sz w:val="24"/>
              </w:rPr>
              <w:t xml:space="preserve">год </w:t>
            </w:r>
            <w:r w:rsidR="00FB2FD2" w:rsidRPr="00AA1061">
              <w:rPr>
                <w:b/>
                <w:sz w:val="24"/>
              </w:rPr>
              <w:t>0</w:t>
            </w:r>
            <w:r w:rsidR="00AA1061" w:rsidRPr="00AA1061">
              <w:rPr>
                <w:b/>
                <w:sz w:val="24"/>
              </w:rPr>
              <w:t>3</w:t>
            </w:r>
            <w:r w:rsidR="00FB2FD2" w:rsidRPr="00AA1061">
              <w:rPr>
                <w:b/>
                <w:sz w:val="24"/>
              </w:rPr>
              <w:t xml:space="preserve"> червня</w:t>
            </w:r>
            <w:r w:rsidR="00AA1061" w:rsidRPr="00AA1061">
              <w:rPr>
                <w:b/>
                <w:sz w:val="24"/>
              </w:rPr>
              <w:t xml:space="preserve"> </w:t>
            </w:r>
            <w:r w:rsidRPr="00AA1061">
              <w:rPr>
                <w:b/>
                <w:sz w:val="24"/>
              </w:rPr>
              <w:t xml:space="preserve">2021 </w:t>
            </w:r>
            <w:r w:rsidRPr="003F76A6">
              <w:rPr>
                <w:b/>
                <w:color w:val="000000"/>
                <w:sz w:val="24"/>
              </w:rPr>
              <w:t>року</w:t>
            </w:r>
          </w:p>
        </w:tc>
      </w:tr>
      <w:tr w:rsidR="003F76A6" w:rsidRPr="003F76A6" w:rsidTr="009A70C3">
        <w:tc>
          <w:tcPr>
            <w:tcW w:w="3014" w:type="dxa"/>
            <w:gridSpan w:val="2"/>
          </w:tcPr>
          <w:p w:rsidR="003F76A6" w:rsidRPr="003F76A6" w:rsidRDefault="003F76A6" w:rsidP="00D918A2">
            <w:pPr>
              <w:widowControl w:val="0"/>
              <w:tabs>
                <w:tab w:val="left" w:pos="1342"/>
              </w:tabs>
              <w:spacing w:before="60" w:after="60"/>
              <w:ind w:left="57" w:right="57" w:firstLine="0"/>
              <w:rPr>
                <w:color w:val="000000"/>
                <w:sz w:val="24"/>
                <w:lang w:eastAsia="uk-UA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Додаткові (необов’язкові) документи 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3F76A6" w:rsidRPr="003F76A6" w:rsidRDefault="003F76A6" w:rsidP="00AE2916">
            <w:pPr>
              <w:pStyle w:val="rvps2"/>
              <w:spacing w:before="60" w:beforeAutospacing="0" w:after="60" w:afterAutospacing="0"/>
              <w:ind w:left="89" w:right="188" w:firstLine="35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3F76A6">
              <w:rPr>
                <w:color w:val="000000"/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3F76A6" w:rsidRPr="003F76A6" w:rsidTr="009A70C3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 </w:t>
            </w:r>
          </w:p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Cs w:val="28"/>
              </w:rPr>
            </w:pPr>
            <w:r w:rsidRPr="003F76A6">
              <w:rPr>
                <w:color w:val="000000"/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614" w:type="dxa"/>
          </w:tcPr>
          <w:p w:rsidR="003F76A6" w:rsidRPr="00AA1061" w:rsidRDefault="00AA1061" w:rsidP="006010D0">
            <w:pPr>
              <w:spacing w:before="60" w:after="60"/>
              <w:ind w:right="188" w:firstLine="356"/>
              <w:rPr>
                <w:sz w:val="24"/>
              </w:rPr>
            </w:pPr>
            <w:r w:rsidRPr="00AA1061">
              <w:rPr>
                <w:b/>
                <w:sz w:val="24"/>
                <w:lang w:val="ru-RU"/>
              </w:rPr>
              <w:lastRenderedPageBreak/>
              <w:t>08</w:t>
            </w:r>
            <w:r w:rsidR="00FB2FD2" w:rsidRPr="00AA1061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="00FB2FD2" w:rsidRPr="00AA1061">
              <w:rPr>
                <w:b/>
                <w:sz w:val="24"/>
                <w:lang w:val="ru-RU"/>
              </w:rPr>
              <w:t>червня</w:t>
            </w:r>
            <w:proofErr w:type="spellEnd"/>
            <w:r w:rsidR="003F76A6" w:rsidRPr="00AA1061">
              <w:rPr>
                <w:b/>
                <w:sz w:val="24"/>
              </w:rPr>
              <w:t xml:space="preserve"> 2021 року о 09 год. 00 хв.</w:t>
            </w:r>
            <w:r w:rsidR="003F76A6" w:rsidRPr="00AA1061">
              <w:rPr>
                <w:sz w:val="24"/>
              </w:rPr>
              <w:t xml:space="preserve"> </w:t>
            </w:r>
          </w:p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Тестування проводиться </w:t>
            </w:r>
            <w:r w:rsidRPr="003F76A6">
              <w:rPr>
                <w:b/>
                <w:color w:val="000000"/>
                <w:sz w:val="24"/>
              </w:rPr>
              <w:t>дистанційно</w:t>
            </w:r>
            <w:r w:rsidRPr="003F76A6">
              <w:rPr>
                <w:color w:val="000000"/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F76A6" w:rsidRPr="003F76A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F76A6" w:rsidRPr="003F76A6" w:rsidRDefault="003F76A6" w:rsidP="00AE2916">
            <w:pPr>
              <w:pStyle w:val="a5"/>
              <w:spacing w:before="60" w:after="60"/>
              <w:ind w:left="89" w:right="188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Співбесіда з конкурсною комісією проводиться </w:t>
            </w:r>
            <w:r w:rsidRPr="003F7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дистанційно</w:t>
            </w: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 використанням </w:t>
            </w:r>
            <w:proofErr w:type="spellStart"/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відеозв’язку</w:t>
            </w:r>
            <w:proofErr w:type="spellEnd"/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платформі </w:t>
            </w:r>
            <w:proofErr w:type="spellStart"/>
            <w:r w:rsidRPr="003F7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Viber</w:t>
            </w:r>
            <w:proofErr w:type="spellEnd"/>
          </w:p>
          <w:p w:rsidR="003F76A6" w:rsidRPr="003F76A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F76A6" w:rsidRDefault="003F76A6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36317" w:rsidRPr="003F76A6" w:rsidRDefault="00036317" w:rsidP="00AE2916">
            <w:pPr>
              <w:pStyle w:val="a5"/>
              <w:spacing w:before="60" w:after="60"/>
              <w:ind w:left="89" w:right="188" w:firstLine="356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3F76A6" w:rsidRPr="003F76A6" w:rsidRDefault="003F76A6" w:rsidP="00AE2916">
            <w:pPr>
              <w:pStyle w:val="a5"/>
              <w:spacing w:before="60" w:after="60"/>
              <w:ind w:left="89" w:right="18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Співбесіда проводиться </w:t>
            </w:r>
            <w:r w:rsidRPr="003F76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дистанційно</w:t>
            </w:r>
            <w:r w:rsidRPr="003F76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  використанням </w:t>
            </w:r>
            <w:proofErr w:type="spellStart"/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відеозв’язку</w:t>
            </w:r>
            <w:proofErr w:type="spellEnd"/>
            <w:r w:rsidRPr="003F76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платформі </w:t>
            </w:r>
            <w:proofErr w:type="spellStart"/>
            <w:r w:rsidRPr="003F76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Viber</w:t>
            </w:r>
            <w:proofErr w:type="spellEnd"/>
          </w:p>
        </w:tc>
      </w:tr>
      <w:tr w:rsidR="003F76A6" w:rsidRPr="003F76A6" w:rsidTr="009A70C3">
        <w:tc>
          <w:tcPr>
            <w:tcW w:w="3014" w:type="dxa"/>
            <w:gridSpan w:val="2"/>
          </w:tcPr>
          <w:p w:rsidR="003F76A6" w:rsidRPr="003F76A6" w:rsidRDefault="003F76A6" w:rsidP="00D918A2">
            <w:pPr>
              <w:tabs>
                <w:tab w:val="left" w:pos="1342"/>
              </w:tabs>
              <w:spacing w:before="60" w:after="60"/>
              <w:ind w:left="57" w:right="57" w:firstLine="0"/>
              <w:jc w:val="left"/>
              <w:rPr>
                <w:rStyle w:val="rvts15"/>
                <w:b/>
                <w:color w:val="000000"/>
                <w:sz w:val="24"/>
              </w:rPr>
            </w:pPr>
            <w:r w:rsidRPr="003F76A6">
              <w:rPr>
                <w:color w:val="000000"/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t xml:space="preserve">Литвиненко Людмила, </w:t>
            </w:r>
            <w:proofErr w:type="spellStart"/>
            <w:r w:rsidRPr="003F76A6">
              <w:rPr>
                <w:color w:val="000000"/>
                <w:lang w:val="uk-UA"/>
              </w:rPr>
              <w:t>тел</w:t>
            </w:r>
            <w:proofErr w:type="spellEnd"/>
            <w:r w:rsidRPr="003F76A6">
              <w:rPr>
                <w:color w:val="000000"/>
                <w:lang w:val="uk-UA"/>
              </w:rPr>
              <w:t>. (044) 351-44-39,</w:t>
            </w:r>
          </w:p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proofErr w:type="spellStart"/>
            <w:r w:rsidRPr="003F76A6">
              <w:rPr>
                <w:color w:val="000000"/>
                <w:lang w:val="uk-UA"/>
              </w:rPr>
              <w:t>Таратасюк</w:t>
            </w:r>
            <w:proofErr w:type="spellEnd"/>
            <w:r w:rsidRPr="003F76A6">
              <w:rPr>
                <w:color w:val="000000"/>
                <w:lang w:val="uk-UA"/>
              </w:rPr>
              <w:t xml:space="preserve"> Аліна, </w:t>
            </w:r>
            <w:proofErr w:type="spellStart"/>
            <w:r w:rsidRPr="003F76A6">
              <w:rPr>
                <w:color w:val="000000"/>
                <w:lang w:val="uk-UA"/>
              </w:rPr>
              <w:t>тел</w:t>
            </w:r>
            <w:proofErr w:type="spellEnd"/>
            <w:r w:rsidRPr="003F76A6">
              <w:rPr>
                <w:color w:val="000000"/>
                <w:lang w:val="uk-UA"/>
              </w:rPr>
              <w:t xml:space="preserve">. </w:t>
            </w:r>
            <w:r w:rsidR="00FB2FD2">
              <w:rPr>
                <w:color w:val="000000"/>
                <w:lang w:val="uk-UA"/>
              </w:rPr>
              <w:t xml:space="preserve">(044) </w:t>
            </w:r>
            <w:r w:rsidRPr="003F76A6">
              <w:rPr>
                <w:color w:val="000000"/>
                <w:lang w:val="uk-UA"/>
              </w:rPr>
              <w:t xml:space="preserve">351-44-76 </w:t>
            </w:r>
          </w:p>
          <w:p w:rsidR="003F76A6" w:rsidRPr="003F76A6" w:rsidRDefault="003F76A6" w:rsidP="00AE2916">
            <w:pPr>
              <w:pStyle w:val="a3"/>
              <w:spacing w:before="60" w:beforeAutospacing="0" w:after="60" w:afterAutospacing="0"/>
              <w:ind w:left="89" w:right="188"/>
              <w:jc w:val="both"/>
              <w:rPr>
                <w:color w:val="000000"/>
                <w:lang w:val="uk-UA"/>
              </w:rPr>
            </w:pPr>
            <w:r w:rsidRPr="003F76A6">
              <w:rPr>
                <w:color w:val="000000"/>
                <w:lang w:val="uk-UA"/>
              </w:rPr>
              <w:t>dsbt.2021@gmail.com</w:t>
            </w:r>
          </w:p>
        </w:tc>
      </w:tr>
      <w:tr w:rsidR="003F76A6" w:rsidRPr="003F76A6" w:rsidTr="009A70C3">
        <w:tc>
          <w:tcPr>
            <w:tcW w:w="9628" w:type="dxa"/>
            <w:gridSpan w:val="3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Кваліфікаційні вимоги</w:t>
            </w:r>
          </w:p>
        </w:tc>
      </w:tr>
      <w:tr w:rsidR="003F76A6" w:rsidRPr="003F76A6" w:rsidTr="009A70C3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Освіта</w:t>
            </w:r>
          </w:p>
        </w:tc>
        <w:tc>
          <w:tcPr>
            <w:tcW w:w="6614" w:type="dxa"/>
          </w:tcPr>
          <w:p w:rsidR="003F76A6" w:rsidRPr="00FB2FD2" w:rsidRDefault="003F76A6" w:rsidP="00AE2916">
            <w:pPr>
              <w:spacing w:before="60" w:after="60"/>
              <w:ind w:left="89" w:right="188" w:firstLine="0"/>
              <w:jc w:val="left"/>
              <w:rPr>
                <w:color w:val="000000"/>
                <w:sz w:val="24"/>
                <w:lang w:eastAsia="uk-UA"/>
              </w:rPr>
            </w:pPr>
            <w:r w:rsidRPr="003F76A6">
              <w:rPr>
                <w:color w:val="000000"/>
                <w:sz w:val="24"/>
                <w:lang w:eastAsia="uk-UA"/>
              </w:rPr>
              <w:t xml:space="preserve">вища освіта за освітнім ступенем не нижче магістра </w:t>
            </w:r>
          </w:p>
        </w:tc>
      </w:tr>
      <w:tr w:rsidR="003F76A6" w:rsidRPr="003F76A6" w:rsidTr="009A70C3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Досвід роботи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jc w:val="both"/>
              <w:rPr>
                <w:color w:val="000000"/>
              </w:rPr>
            </w:pPr>
            <w:r w:rsidRPr="003F76A6">
              <w:rPr>
                <w:color w:val="00000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3F76A6" w:rsidRPr="003F76A6" w:rsidTr="009A70C3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3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Володіння державною мовою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rPr>
                <w:color w:val="000000"/>
              </w:rPr>
            </w:pPr>
            <w:r w:rsidRPr="003F76A6">
              <w:rPr>
                <w:rStyle w:val="rvts0"/>
                <w:color w:val="000000"/>
              </w:rPr>
              <w:t>вільне володіння державною мовою</w:t>
            </w:r>
          </w:p>
        </w:tc>
      </w:tr>
      <w:tr w:rsidR="003F76A6" w:rsidRPr="003F76A6" w:rsidTr="009A70C3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4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pStyle w:val="rvps14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Володіння іноземною мовою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pStyle w:val="rvps14"/>
              <w:spacing w:before="60" w:beforeAutospacing="0" w:after="60" w:afterAutospacing="0"/>
              <w:ind w:left="89" w:right="188"/>
              <w:rPr>
                <w:rStyle w:val="rvts0"/>
                <w:color w:val="000000"/>
              </w:rPr>
            </w:pPr>
            <w:r w:rsidRPr="003F76A6">
              <w:rPr>
                <w:rStyle w:val="rvts0"/>
                <w:color w:val="000000"/>
              </w:rPr>
              <w:t>не потребує</w:t>
            </w:r>
          </w:p>
        </w:tc>
      </w:tr>
      <w:tr w:rsidR="003F76A6" w:rsidRPr="003F76A6" w:rsidTr="009A70C3">
        <w:trPr>
          <w:trHeight w:val="420"/>
        </w:trPr>
        <w:tc>
          <w:tcPr>
            <w:tcW w:w="9628" w:type="dxa"/>
            <w:gridSpan w:val="3"/>
            <w:vAlign w:val="center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Вимоги до компетентності</w:t>
            </w:r>
          </w:p>
        </w:tc>
      </w:tr>
      <w:tr w:rsidR="003F76A6" w:rsidRPr="003F76A6" w:rsidTr="009A70C3">
        <w:trPr>
          <w:trHeight w:val="405"/>
        </w:trPr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3F76A6" w:rsidRPr="003F76A6" w:rsidRDefault="003F76A6" w:rsidP="006010D0">
            <w:pPr>
              <w:pStyle w:val="rvps12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Компоненти вимоги</w:t>
            </w:r>
          </w:p>
        </w:tc>
      </w:tr>
      <w:tr w:rsidR="003F76A6" w:rsidRPr="003F76A6" w:rsidTr="00375688">
        <w:tc>
          <w:tcPr>
            <w:tcW w:w="351" w:type="dxa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tabs>
                <w:tab w:val="left" w:pos="450"/>
              </w:tabs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здатність до логічного мислення, узагальнення, конкретизації, розкладання складних питань на складові, виявляти закономірності; 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аналізувати інформацію та робити висновки, критично оцінювати інформацію.</w:t>
            </w:r>
          </w:p>
        </w:tc>
      </w:tr>
      <w:tr w:rsidR="003F76A6" w:rsidRPr="003F76A6" w:rsidTr="00375688">
        <w:tc>
          <w:tcPr>
            <w:tcW w:w="351" w:type="dxa"/>
            <w:vAlign w:val="center"/>
          </w:tcPr>
          <w:p w:rsidR="003F76A6" w:rsidRPr="003F76A6" w:rsidRDefault="003F76A6" w:rsidP="00375688">
            <w:pPr>
              <w:pStyle w:val="rvps12"/>
              <w:spacing w:before="60" w:beforeAutospacing="0" w:after="60" w:afterAutospacing="0"/>
              <w:ind w:right="57"/>
              <w:jc w:val="center"/>
              <w:rPr>
                <w:color w:val="000000"/>
              </w:rPr>
            </w:pPr>
            <w:r w:rsidRPr="003F76A6">
              <w:rPr>
                <w:color w:val="000000"/>
              </w:rPr>
              <w:t>2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FB2FD2">
            <w:pPr>
              <w:spacing w:before="60" w:after="60"/>
              <w:ind w:right="57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lastRenderedPageBreak/>
              <w:t>здатність переконувати інших за допомогою аргументів та послідовної комунікації.</w:t>
            </w:r>
          </w:p>
        </w:tc>
      </w:tr>
      <w:tr w:rsidR="003F76A6" w:rsidRPr="003F76A6" w:rsidTr="009A70C3">
        <w:tc>
          <w:tcPr>
            <w:tcW w:w="351" w:type="dxa"/>
          </w:tcPr>
          <w:p w:rsid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</w:p>
          <w:p w:rsidR="00FB2FD2" w:rsidRPr="00FB2FD2" w:rsidRDefault="00FB2FD2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  <w:sz w:val="8"/>
              </w:rPr>
            </w:pPr>
          </w:p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3</w:t>
            </w:r>
          </w:p>
        </w:tc>
        <w:tc>
          <w:tcPr>
            <w:tcW w:w="2663" w:type="dxa"/>
            <w:vAlign w:val="center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jc w:val="center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Досягнення результатів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здатність до чіткого бачення результату діяльності;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фокусувати зусилля для досягнення результату діяльності;</w:t>
            </w:r>
          </w:p>
          <w:p w:rsidR="003F76A6" w:rsidRPr="003F76A6" w:rsidRDefault="003F76A6" w:rsidP="00AE2916">
            <w:pPr>
              <w:numPr>
                <w:ilvl w:val="0"/>
                <w:numId w:val="1"/>
              </w:numPr>
              <w:spacing w:before="60" w:after="60"/>
              <w:ind w:left="89" w:right="188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вміння запобігати та ефективно долати перешкоди.</w:t>
            </w:r>
          </w:p>
        </w:tc>
      </w:tr>
      <w:tr w:rsidR="003F76A6" w:rsidRPr="003F76A6" w:rsidTr="009A70C3">
        <w:tc>
          <w:tcPr>
            <w:tcW w:w="9628" w:type="dxa"/>
            <w:gridSpan w:val="3"/>
          </w:tcPr>
          <w:p w:rsidR="003F76A6" w:rsidRPr="003F76A6" w:rsidRDefault="003F76A6" w:rsidP="006010D0">
            <w:pPr>
              <w:pStyle w:val="rvps14"/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Професійні знання</w:t>
            </w:r>
          </w:p>
        </w:tc>
      </w:tr>
      <w:tr w:rsidR="003F76A6" w:rsidRPr="003F76A6" w:rsidTr="009A70C3">
        <w:tc>
          <w:tcPr>
            <w:tcW w:w="3014" w:type="dxa"/>
            <w:gridSpan w:val="2"/>
            <w:vAlign w:val="center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Вимога</w:t>
            </w:r>
          </w:p>
        </w:tc>
        <w:tc>
          <w:tcPr>
            <w:tcW w:w="6614" w:type="dxa"/>
            <w:vAlign w:val="center"/>
          </w:tcPr>
          <w:p w:rsidR="003F76A6" w:rsidRPr="003F76A6" w:rsidRDefault="003F76A6" w:rsidP="006010D0">
            <w:pPr>
              <w:pStyle w:val="rvps12"/>
              <w:tabs>
                <w:tab w:val="left" w:pos="1122"/>
              </w:tabs>
              <w:spacing w:before="60" w:beforeAutospacing="0" w:after="60" w:afterAutospacing="0"/>
              <w:ind w:right="188"/>
              <w:jc w:val="center"/>
              <w:rPr>
                <w:b/>
                <w:color w:val="000000"/>
              </w:rPr>
            </w:pPr>
            <w:r w:rsidRPr="003F76A6">
              <w:rPr>
                <w:b/>
                <w:color w:val="000000"/>
              </w:rPr>
              <w:t>Компоненти вимоги</w:t>
            </w:r>
          </w:p>
        </w:tc>
      </w:tr>
      <w:tr w:rsidR="003F76A6" w:rsidRPr="003F76A6" w:rsidTr="009A70C3">
        <w:tc>
          <w:tcPr>
            <w:tcW w:w="351" w:type="dxa"/>
          </w:tcPr>
          <w:p w:rsidR="003F76A6" w:rsidRPr="003F76A6" w:rsidRDefault="003F76A6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 w:rsidRPr="003F76A6">
              <w:rPr>
                <w:color w:val="000000"/>
              </w:rPr>
              <w:t>1</w:t>
            </w:r>
          </w:p>
        </w:tc>
        <w:tc>
          <w:tcPr>
            <w:tcW w:w="2663" w:type="dxa"/>
          </w:tcPr>
          <w:p w:rsidR="003F76A6" w:rsidRPr="003F76A6" w:rsidRDefault="003F76A6" w:rsidP="00D918A2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Знання законодавства</w:t>
            </w:r>
          </w:p>
        </w:tc>
        <w:tc>
          <w:tcPr>
            <w:tcW w:w="6614" w:type="dxa"/>
          </w:tcPr>
          <w:p w:rsidR="003F76A6" w:rsidRPr="003F76A6" w:rsidRDefault="003F76A6" w:rsidP="00AE2916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Знання: 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Конституції України;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Закону України «Про державну службу»;</w:t>
            </w:r>
          </w:p>
          <w:p w:rsidR="003F76A6" w:rsidRPr="003F76A6" w:rsidRDefault="003F76A6" w:rsidP="00AE2916">
            <w:pPr>
              <w:tabs>
                <w:tab w:val="left" w:pos="396"/>
              </w:tabs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9A70C3" w:rsidRPr="003F76A6" w:rsidTr="00D918A2">
        <w:tc>
          <w:tcPr>
            <w:tcW w:w="351" w:type="dxa"/>
          </w:tcPr>
          <w:p w:rsidR="009A70C3" w:rsidRPr="003F76A6" w:rsidRDefault="009A70C3" w:rsidP="00D918A2">
            <w:pPr>
              <w:pStyle w:val="rvps12"/>
              <w:spacing w:before="60" w:beforeAutospacing="0" w:after="60" w:afterAutospacing="0"/>
              <w:ind w:left="57" w:right="5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63" w:type="dxa"/>
          </w:tcPr>
          <w:p w:rsidR="009A70C3" w:rsidRPr="003F76A6" w:rsidRDefault="009A70C3" w:rsidP="00D918A2">
            <w:pPr>
              <w:spacing w:before="60" w:after="60"/>
              <w:ind w:left="57" w:right="57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Знання спеціального законодавства</w:t>
            </w:r>
          </w:p>
        </w:tc>
        <w:tc>
          <w:tcPr>
            <w:tcW w:w="6614" w:type="dxa"/>
          </w:tcPr>
          <w:p w:rsidR="009A70C3" w:rsidRPr="003F76A6" w:rsidRDefault="009A70C3" w:rsidP="00D918A2">
            <w:pPr>
              <w:spacing w:before="60" w:after="60"/>
              <w:ind w:left="89" w:right="188" w:firstLine="0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Знання: </w:t>
            </w:r>
          </w:p>
          <w:p w:rsidR="009A70C3" w:rsidRPr="003F76A6" w:rsidRDefault="009A70C3" w:rsidP="00D918A2">
            <w:pPr>
              <w:pStyle w:val="a8"/>
              <w:spacing w:after="0" w:line="240" w:lineRule="auto"/>
              <w:ind w:left="89" w:right="188" w:firstLine="425"/>
              <w:jc w:val="both"/>
              <w:rPr>
                <w:color w:val="000000"/>
                <w:sz w:val="24"/>
                <w:szCs w:val="24"/>
              </w:rPr>
            </w:pPr>
            <w:r w:rsidRPr="003F76A6">
              <w:rPr>
                <w:color w:val="000000"/>
                <w:sz w:val="24"/>
                <w:szCs w:val="24"/>
              </w:rPr>
              <w:t xml:space="preserve">- постанови Кабінету Міністрів України від 11 лютого </w:t>
            </w:r>
            <w:r>
              <w:rPr>
                <w:color w:val="000000"/>
                <w:sz w:val="24"/>
                <w:szCs w:val="24"/>
              </w:rPr>
              <w:br/>
            </w:r>
            <w:r w:rsidRPr="003F76A6">
              <w:rPr>
                <w:color w:val="000000"/>
                <w:sz w:val="24"/>
                <w:szCs w:val="24"/>
              </w:rPr>
              <w:t>2015 року № 103 «Про затвердження Положення про Державну службу України з безпеки на транспорті»;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 xml:space="preserve">акону України від 05 квітня 2001 року </w:t>
            </w:r>
            <w:r>
              <w:rPr>
                <w:color w:val="000000"/>
                <w:sz w:val="24"/>
              </w:rPr>
              <w:t xml:space="preserve">№ </w:t>
            </w:r>
            <w:r w:rsidRPr="003F76A6">
              <w:rPr>
                <w:color w:val="000000"/>
                <w:sz w:val="24"/>
              </w:rPr>
              <w:t>2344-ІІІ «Про автомобільний транспорт»;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 xml:space="preserve">акону України від 02 березня 2015 </w:t>
            </w:r>
            <w:r w:rsidR="00C3097E">
              <w:rPr>
                <w:color w:val="000000"/>
                <w:sz w:val="24"/>
              </w:rPr>
              <w:t xml:space="preserve">року </w:t>
            </w:r>
            <w:bookmarkStart w:id="3" w:name="_GoBack"/>
            <w:bookmarkEnd w:id="3"/>
            <w:r w:rsidRPr="003F76A6">
              <w:rPr>
                <w:color w:val="000000"/>
                <w:sz w:val="24"/>
              </w:rPr>
              <w:t>№ 222-VШ «Про ліцензування видів господарської діяльності»;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З</w:t>
            </w:r>
            <w:r w:rsidRPr="003F76A6">
              <w:rPr>
                <w:color w:val="000000"/>
                <w:sz w:val="24"/>
              </w:rPr>
              <w:t xml:space="preserve">акону України від 06 вересня 2012 року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№ 5203-VІ «Про адміністративні послуги»;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02 грудня 2010 № 2735-VI «Про державний ринковий нагляд і контроль нехарчової продукції»;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</w:t>
            </w:r>
            <w:r>
              <w:rPr>
                <w:color w:val="000000"/>
                <w:sz w:val="24"/>
              </w:rPr>
              <w:t>З</w:t>
            </w:r>
            <w:r w:rsidRPr="003F76A6">
              <w:rPr>
                <w:color w:val="000000"/>
                <w:sz w:val="24"/>
              </w:rPr>
              <w:t>акону України від 05 квітня 2007 року № 877-V «Про основні засади державного нагляду (контролю) у сфері господарської діяльності»;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18 лютого </w:t>
            </w:r>
            <w:r>
              <w:rPr>
                <w:color w:val="000000"/>
                <w:sz w:val="24"/>
              </w:rPr>
              <w:br/>
              <w:t>1997 року</w:t>
            </w:r>
            <w:r w:rsidRPr="003F76A6">
              <w:rPr>
                <w:color w:val="000000"/>
                <w:sz w:val="24"/>
              </w:rPr>
              <w:t xml:space="preserve"> 176 «Про затвердження Правил надання послуг пасажирського автомобільного транспорту»;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08 листопада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2006 року № 1567 «Про затвердження Порядку здійснення державного контролю на автомобільному транспорті»;</w:t>
            </w:r>
          </w:p>
          <w:p w:rsidR="009A70C3" w:rsidRPr="003F76A6" w:rsidRDefault="009A70C3" w:rsidP="00D918A2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 xml:space="preserve">- постанови Кабінету Міністрів України від 27 червня </w:t>
            </w:r>
            <w:r>
              <w:rPr>
                <w:color w:val="000000"/>
                <w:sz w:val="24"/>
              </w:rPr>
              <w:br/>
            </w:r>
            <w:r w:rsidRPr="003F76A6">
              <w:rPr>
                <w:color w:val="000000"/>
                <w:sz w:val="24"/>
              </w:rPr>
              <w:t>2007 року № 879 «Про заходи щодо збереження автомобільних доріг загального користування»;</w:t>
            </w:r>
          </w:p>
          <w:p w:rsidR="009A70C3" w:rsidRPr="003F76A6" w:rsidRDefault="009A70C3" w:rsidP="00BB1FCA">
            <w:pPr>
              <w:spacing w:before="60" w:after="60"/>
              <w:ind w:left="89" w:right="188" w:firstLine="425"/>
              <w:rPr>
                <w:color w:val="000000"/>
                <w:sz w:val="24"/>
              </w:rPr>
            </w:pPr>
            <w:r w:rsidRPr="003F76A6">
              <w:rPr>
                <w:color w:val="000000"/>
                <w:sz w:val="24"/>
              </w:rPr>
              <w:t>- Європейської угоди щодо роботи екіпажів транспортних засобів, які виконують міжнародні автомобільні перевезення</w:t>
            </w:r>
            <w:r>
              <w:rPr>
                <w:color w:val="000000"/>
                <w:sz w:val="24"/>
              </w:rPr>
              <w:t xml:space="preserve"> (ЄУТР) від 27 лютого 2004 року</w:t>
            </w:r>
          </w:p>
        </w:tc>
      </w:tr>
    </w:tbl>
    <w:p w:rsidR="007545F3" w:rsidRPr="003F76A6" w:rsidRDefault="007545F3" w:rsidP="00C41C62">
      <w:pPr>
        <w:ind w:firstLine="0"/>
      </w:pPr>
    </w:p>
    <w:sectPr w:rsidR="007545F3" w:rsidRPr="003F76A6" w:rsidSect="00036317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0A" w:rsidRDefault="005F600A" w:rsidP="00036317">
      <w:r>
        <w:separator/>
      </w:r>
    </w:p>
  </w:endnote>
  <w:endnote w:type="continuationSeparator" w:id="0">
    <w:p w:rsidR="005F600A" w:rsidRDefault="005F600A" w:rsidP="0003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0A" w:rsidRDefault="005F600A" w:rsidP="00036317">
      <w:r>
        <w:separator/>
      </w:r>
    </w:p>
  </w:footnote>
  <w:footnote w:type="continuationSeparator" w:id="0">
    <w:p w:rsidR="005F600A" w:rsidRDefault="005F600A" w:rsidP="0003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8862755"/>
      <w:docPartObj>
        <w:docPartGallery w:val="Page Numbers (Top of Page)"/>
        <w:docPartUnique/>
      </w:docPartObj>
    </w:sdtPr>
    <w:sdtContent>
      <w:p w:rsidR="00036317" w:rsidRDefault="0003631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97E" w:rsidRPr="00C3097E">
          <w:rPr>
            <w:noProof/>
            <w:lang w:val="ru-RU"/>
          </w:rPr>
          <w:t>4</w:t>
        </w:r>
        <w:r>
          <w:fldChar w:fldCharType="end"/>
        </w:r>
      </w:p>
    </w:sdtContent>
  </w:sdt>
  <w:p w:rsidR="00036317" w:rsidRDefault="000363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42793"/>
    <w:multiLevelType w:val="hybridMultilevel"/>
    <w:tmpl w:val="C42C7078"/>
    <w:lvl w:ilvl="0" w:tplc="7CC4D648">
      <w:start w:val="25"/>
      <w:numFmt w:val="bullet"/>
      <w:lvlText w:val="-"/>
      <w:lvlJc w:val="left"/>
      <w:pPr>
        <w:ind w:left="7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A6"/>
    <w:rsid w:val="00036317"/>
    <w:rsid w:val="002C1F33"/>
    <w:rsid w:val="00300A37"/>
    <w:rsid w:val="00375688"/>
    <w:rsid w:val="003F76A6"/>
    <w:rsid w:val="005F600A"/>
    <w:rsid w:val="006010D0"/>
    <w:rsid w:val="0075241C"/>
    <w:rsid w:val="007545F3"/>
    <w:rsid w:val="008F7E92"/>
    <w:rsid w:val="0097265E"/>
    <w:rsid w:val="009A70C3"/>
    <w:rsid w:val="009E2F5F"/>
    <w:rsid w:val="00A53061"/>
    <w:rsid w:val="00AA1061"/>
    <w:rsid w:val="00AC792F"/>
    <w:rsid w:val="00AE2916"/>
    <w:rsid w:val="00BB1FCA"/>
    <w:rsid w:val="00C3097E"/>
    <w:rsid w:val="00C41C62"/>
    <w:rsid w:val="00C54667"/>
    <w:rsid w:val="00CB5B96"/>
    <w:rsid w:val="00CC7117"/>
    <w:rsid w:val="00CF27A5"/>
    <w:rsid w:val="00D20F8B"/>
    <w:rsid w:val="00E67706"/>
    <w:rsid w:val="00E911F7"/>
    <w:rsid w:val="00FB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3387"/>
  <w15:chartTrackingRefBased/>
  <w15:docId w15:val="{CF99E3A1-A4D8-4120-8BFB-7C5C2A5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3F76A6"/>
  </w:style>
  <w:style w:type="paragraph" w:customStyle="1" w:styleId="rvps2">
    <w:name w:val="rvps2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3F76A6"/>
  </w:style>
  <w:style w:type="paragraph" w:styleId="a3">
    <w:name w:val="Normal (Web)"/>
    <w:basedOn w:val="a"/>
    <w:uiPriority w:val="99"/>
    <w:unhideWhenUsed/>
    <w:rsid w:val="003F76A6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3F76A6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4">
    <w:name w:val="Основной текст Знак"/>
    <w:link w:val="a5"/>
    <w:locked/>
    <w:rsid w:val="003F76A6"/>
    <w:rPr>
      <w:sz w:val="28"/>
    </w:rPr>
  </w:style>
  <w:style w:type="paragraph" w:styleId="a5">
    <w:name w:val="Body Text"/>
    <w:basedOn w:val="a"/>
    <w:link w:val="a4"/>
    <w:rsid w:val="003F76A6"/>
    <w:pPr>
      <w:ind w:firstLine="0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F76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link w:val="a7"/>
    <w:uiPriority w:val="1"/>
    <w:qFormat/>
    <w:rsid w:val="003F76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F76A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F76A6"/>
    <w:pPr>
      <w:spacing w:after="200" w:line="276" w:lineRule="auto"/>
      <w:ind w:left="720" w:firstLine="0"/>
      <w:contextualSpacing/>
      <w:jc w:val="left"/>
    </w:pPr>
    <w:rPr>
      <w:rFonts w:eastAsia="Calibri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036317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363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36317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3631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4973</Words>
  <Characters>2836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Kadry Markovec</cp:lastModifiedBy>
  <cp:revision>9</cp:revision>
  <dcterms:created xsi:type="dcterms:W3CDTF">2021-05-27T13:24:00Z</dcterms:created>
  <dcterms:modified xsi:type="dcterms:W3CDTF">2021-05-27T15:13:00Z</dcterms:modified>
</cp:coreProperties>
</file>