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Default="007C3C26"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3B3505">
        <w:rPr>
          <w:rStyle w:val="rvts15"/>
          <w:b/>
          <w:bCs/>
          <w:color w:val="000000"/>
          <w:sz w:val="28"/>
          <w:szCs w:val="28"/>
          <w:bdr w:val="none" w:sz="0" w:space="0" w:color="auto" w:frame="1"/>
        </w:rPr>
        <w:t>ФОРМА </w:t>
      </w:r>
      <w:r w:rsidRPr="003B3505">
        <w:rPr>
          <w:color w:val="000000"/>
          <w:bdr w:val="none" w:sz="0" w:space="0" w:color="auto" w:frame="1"/>
        </w:rPr>
        <w:br/>
      </w:r>
      <w:r w:rsidRPr="003B3505">
        <w:rPr>
          <w:rStyle w:val="rvts15"/>
          <w:b/>
          <w:bCs/>
          <w:color w:val="000000"/>
          <w:sz w:val="28"/>
          <w:szCs w:val="28"/>
          <w:bdr w:val="none" w:sz="0" w:space="0" w:color="auto" w:frame="1"/>
        </w:rPr>
        <w:t>переліку питань для проведення заходів державного нагляду (контролю) за додатком № 1</w:t>
      </w:r>
    </w:p>
    <w:p w:rsidR="00D64A32" w:rsidRPr="003B3505" w:rsidRDefault="00D64A32"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Pr>
          <w:rStyle w:val="rvts15"/>
          <w:b/>
          <w:bCs/>
          <w:color w:val="000000"/>
          <w:sz w:val="28"/>
          <w:szCs w:val="28"/>
          <w:bdr w:val="none" w:sz="0" w:space="0" w:color="auto" w:frame="1"/>
        </w:rPr>
        <w:t>до уніфікованої форми акта</w:t>
      </w:r>
      <w:r w:rsidR="00F81947">
        <w:rPr>
          <w:rStyle w:val="rvts15"/>
          <w:b/>
          <w:bCs/>
          <w:color w:val="000000"/>
          <w:sz w:val="28"/>
          <w:szCs w:val="28"/>
          <w:bdr w:val="none" w:sz="0" w:space="0" w:color="auto" w:frame="1"/>
        </w:rPr>
        <w:t xml:space="preserve">, </w:t>
      </w:r>
      <w:r w:rsidR="00F81947">
        <w:rPr>
          <w:rStyle w:val="rvts15"/>
          <w:b/>
          <w:bCs/>
          <w:color w:val="000000"/>
          <w:sz w:val="28"/>
          <w:szCs w:val="28"/>
          <w:bdr w:val="none" w:sz="0" w:space="0" w:color="auto" w:frame="1"/>
        </w:rPr>
        <w:br/>
        <w:t>затвердженої наказом Міністерства інфраструктури України від 12.08.2022 № 599</w:t>
      </w:r>
    </w:p>
    <w:p w:rsidR="007C3C26" w:rsidRPr="003B3505" w:rsidRDefault="007C3C26" w:rsidP="007C3C26">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7C3C26" w:rsidRPr="003B3505" w:rsidRDefault="007C3C26" w:rsidP="007C3C26">
      <w:pPr>
        <w:pStyle w:val="rvps14"/>
        <w:shd w:val="clear" w:color="auto" w:fill="FFFFFF"/>
        <w:spacing w:before="0" w:beforeAutospacing="0" w:after="0" w:afterAutospacing="0"/>
        <w:textAlignment w:val="baseline"/>
        <w:rPr>
          <w:b/>
          <w:color w:val="000000"/>
          <w:u w:val="single"/>
          <w:bdr w:val="none" w:sz="0" w:space="0" w:color="auto" w:frame="1"/>
        </w:rPr>
      </w:pPr>
      <w:bookmarkStart w:id="0" w:name="n82"/>
      <w:bookmarkEnd w:id="0"/>
      <w:r w:rsidRPr="003B3505">
        <w:rPr>
          <w:color w:val="000000"/>
          <w:bdr w:val="none" w:sz="0" w:space="0" w:color="auto" w:frame="1"/>
        </w:rPr>
        <w:t xml:space="preserve">Сфера державного нагляду (контролю) </w:t>
      </w:r>
      <w:r w:rsidRPr="003B3505">
        <w:rPr>
          <w:b/>
          <w:color w:val="000000"/>
          <w:u w:val="single"/>
          <w:bdr w:val="none" w:sz="0" w:space="0" w:color="auto" w:frame="1"/>
        </w:rPr>
        <w:t>залізничний транспорт</w:t>
      </w:r>
    </w:p>
    <w:p w:rsidR="007C3C26" w:rsidRPr="003B3505"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3B3505" w:rsidTr="006A3F18">
        <w:trPr>
          <w:trHeight w:val="392"/>
        </w:trPr>
        <w:tc>
          <w:tcPr>
            <w:tcW w:w="663" w:type="dxa"/>
            <w:gridSpan w:val="2"/>
            <w:vMerge w:val="restart"/>
            <w:textDirection w:val="btLr"/>
          </w:tcPr>
          <w:p w:rsidR="007C3C26" w:rsidRPr="003B3505" w:rsidRDefault="007C3C26" w:rsidP="006A3F18">
            <w:pPr>
              <w:spacing w:after="0" w:line="240" w:lineRule="auto"/>
              <w:ind w:left="113" w:right="113"/>
              <w:jc w:val="center"/>
              <w:rPr>
                <w:rFonts w:ascii="Times New Roman" w:hAnsi="Times New Roman" w:cs="Times New Roman"/>
                <w:sz w:val="18"/>
                <w:szCs w:val="18"/>
              </w:rPr>
            </w:pPr>
            <w:r w:rsidRPr="003B3505">
              <w:rPr>
                <w:rFonts w:ascii="Times New Roman" w:hAnsi="Times New Roman" w:cs="Times New Roman"/>
                <w:sz w:val="18"/>
                <w:szCs w:val="18"/>
              </w:rPr>
              <w:t>Порядковий номер</w:t>
            </w:r>
          </w:p>
          <w:p w:rsidR="007C3C26" w:rsidRPr="003B3505" w:rsidRDefault="007C3C26" w:rsidP="006A3F18">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Назва об’єкта, на який спрямована вимога законодавства</w:t>
            </w:r>
          </w:p>
          <w:p w:rsidR="007C3C26" w:rsidRPr="003B3505" w:rsidRDefault="007C3C26" w:rsidP="006A3F18">
            <w:pPr>
              <w:spacing w:after="0" w:line="240" w:lineRule="auto"/>
              <w:rPr>
                <w:rFonts w:ascii="Times New Roman" w:hAnsi="Times New Roman" w:cs="Times New Roman"/>
                <w:sz w:val="18"/>
                <w:szCs w:val="18"/>
              </w:rPr>
            </w:pPr>
          </w:p>
          <w:p w:rsidR="007C3C26" w:rsidRPr="003B3505" w:rsidRDefault="007C3C26" w:rsidP="006A3F18">
            <w:pPr>
              <w:spacing w:after="0" w:line="240" w:lineRule="auto"/>
              <w:rPr>
                <w:rFonts w:ascii="Times New Roman" w:hAnsi="Times New Roman" w:cs="Times New Roman"/>
                <w:sz w:val="18"/>
                <w:szCs w:val="18"/>
              </w:rPr>
            </w:pPr>
          </w:p>
          <w:p w:rsidR="007C3C26" w:rsidRPr="003B3505" w:rsidRDefault="007C3C26" w:rsidP="006A3F18">
            <w:pPr>
              <w:spacing w:after="0" w:line="240" w:lineRule="auto"/>
              <w:rPr>
                <w:rFonts w:ascii="Times New Roman" w:hAnsi="Times New Roman" w:cs="Times New Roman"/>
                <w:sz w:val="18"/>
                <w:szCs w:val="18"/>
              </w:rPr>
            </w:pPr>
          </w:p>
        </w:tc>
        <w:tc>
          <w:tcPr>
            <w:tcW w:w="1417" w:type="dxa"/>
            <w:vMerge w:val="restart"/>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3B3505" w:rsidRDefault="007C3C26" w:rsidP="006A3F18">
            <w:pPr>
              <w:spacing w:after="0" w:line="240" w:lineRule="auto"/>
              <w:rPr>
                <w:rFonts w:ascii="Times New Roman" w:hAnsi="Times New Roman" w:cs="Times New Roman"/>
                <w:sz w:val="18"/>
                <w:szCs w:val="18"/>
              </w:rPr>
            </w:pPr>
          </w:p>
        </w:tc>
        <w:tc>
          <w:tcPr>
            <w:tcW w:w="1134" w:type="dxa"/>
            <w:vMerge w:val="restart"/>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Код цілі державного нагляду (контролю)</w:t>
            </w:r>
          </w:p>
          <w:p w:rsidR="007C3C26" w:rsidRPr="003B3505" w:rsidRDefault="007C3C26" w:rsidP="006A3F18">
            <w:pPr>
              <w:spacing w:after="0" w:line="240" w:lineRule="auto"/>
              <w:rPr>
                <w:rFonts w:ascii="Times New Roman" w:hAnsi="Times New Roman" w:cs="Times New Roman"/>
                <w:sz w:val="18"/>
                <w:szCs w:val="18"/>
              </w:rPr>
            </w:pPr>
          </w:p>
          <w:p w:rsidR="007C3C26" w:rsidRPr="003B3505" w:rsidRDefault="007C3C26" w:rsidP="006A3F18">
            <w:pPr>
              <w:spacing w:after="0" w:line="240" w:lineRule="auto"/>
              <w:rPr>
                <w:rFonts w:ascii="Times New Roman" w:hAnsi="Times New Roman" w:cs="Times New Roman"/>
                <w:sz w:val="18"/>
                <w:szCs w:val="18"/>
              </w:rPr>
            </w:pPr>
          </w:p>
          <w:p w:rsidR="007C3C26" w:rsidRPr="003B3505" w:rsidRDefault="007C3C26" w:rsidP="006A3F18">
            <w:pPr>
              <w:spacing w:after="0" w:line="240" w:lineRule="auto"/>
              <w:rPr>
                <w:rFonts w:ascii="Times New Roman" w:hAnsi="Times New Roman" w:cs="Times New Roman"/>
                <w:sz w:val="18"/>
                <w:szCs w:val="18"/>
              </w:rPr>
            </w:pPr>
          </w:p>
          <w:p w:rsidR="007C3C26" w:rsidRPr="003B3505" w:rsidRDefault="007C3C26" w:rsidP="006A3F18">
            <w:pPr>
              <w:spacing w:after="0" w:line="240" w:lineRule="auto"/>
              <w:rPr>
                <w:rFonts w:ascii="Times New Roman" w:hAnsi="Times New Roman" w:cs="Times New Roman"/>
                <w:sz w:val="18"/>
                <w:szCs w:val="18"/>
              </w:rPr>
            </w:pPr>
          </w:p>
        </w:tc>
        <w:tc>
          <w:tcPr>
            <w:tcW w:w="2694" w:type="dxa"/>
            <w:gridSpan w:val="5"/>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3B3505" w:rsidRDefault="007C3C26" w:rsidP="006A3F18">
            <w:pPr>
              <w:spacing w:after="0" w:line="240" w:lineRule="auto"/>
              <w:rPr>
                <w:rFonts w:ascii="Times New Roman" w:hAnsi="Times New Roman" w:cs="Times New Roman"/>
                <w:sz w:val="18"/>
                <w:szCs w:val="18"/>
              </w:rPr>
            </w:pPr>
          </w:p>
        </w:tc>
        <w:tc>
          <w:tcPr>
            <w:tcW w:w="1079" w:type="dxa"/>
            <w:gridSpan w:val="2"/>
            <w:vMerge w:val="restart"/>
          </w:tcPr>
          <w:p w:rsidR="007C3C26" w:rsidRPr="003B3505" w:rsidRDefault="007C3C26" w:rsidP="006A3F18">
            <w:pPr>
              <w:spacing w:after="0" w:line="240" w:lineRule="auto"/>
              <w:ind w:left="-59" w:right="-108"/>
              <w:jc w:val="center"/>
              <w:rPr>
                <w:rFonts w:ascii="Times New Roman" w:hAnsi="Times New Roman" w:cs="Times New Roman"/>
                <w:sz w:val="18"/>
                <w:szCs w:val="18"/>
              </w:rPr>
            </w:pPr>
            <w:r w:rsidRPr="003B3505">
              <w:rPr>
                <w:rFonts w:ascii="Times New Roman" w:hAnsi="Times New Roman" w:cs="Times New Roman"/>
                <w:sz w:val="18"/>
                <w:szCs w:val="18"/>
              </w:rPr>
              <w:t>Ймовір-</w:t>
            </w:r>
            <w:r w:rsidRPr="003B3505">
              <w:rPr>
                <w:rFonts w:ascii="Times New Roman" w:hAnsi="Times New Roman" w:cs="Times New Roman"/>
                <w:sz w:val="18"/>
                <w:szCs w:val="18"/>
              </w:rPr>
              <w:br/>
              <w:t xml:space="preserve">ність настання негативних наслідків (від 1 до </w:t>
            </w:r>
            <w:r w:rsidRPr="003B3505">
              <w:rPr>
                <w:rFonts w:ascii="Times New Roman" w:hAnsi="Times New Roman" w:cs="Times New Roman"/>
                <w:sz w:val="18"/>
                <w:szCs w:val="18"/>
              </w:rPr>
              <w:br/>
              <w:t>4 балів,                де 4 - найвищий рівень ймовірності)</w:t>
            </w:r>
          </w:p>
          <w:p w:rsidR="007C3C26" w:rsidRPr="003B3505" w:rsidRDefault="007C3C26" w:rsidP="006A3F18">
            <w:pPr>
              <w:spacing w:after="0" w:line="240" w:lineRule="auto"/>
              <w:ind w:left="-84"/>
              <w:rPr>
                <w:rFonts w:ascii="Times New Roman" w:hAnsi="Times New Roman" w:cs="Times New Roman"/>
                <w:sz w:val="18"/>
                <w:szCs w:val="18"/>
              </w:rPr>
            </w:pPr>
          </w:p>
        </w:tc>
        <w:tc>
          <w:tcPr>
            <w:tcW w:w="2195" w:type="dxa"/>
            <w:vMerge w:val="restart"/>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3B3505" w:rsidRDefault="007C3C26" w:rsidP="006A3F18">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3B3505" w:rsidRDefault="007C3C26" w:rsidP="006A3F18">
            <w:pPr>
              <w:spacing w:after="0" w:line="240" w:lineRule="auto"/>
              <w:ind w:left="113" w:right="113"/>
              <w:jc w:val="center"/>
              <w:rPr>
                <w:rFonts w:ascii="Times New Roman" w:hAnsi="Times New Roman" w:cs="Times New Roman"/>
                <w:sz w:val="18"/>
                <w:szCs w:val="18"/>
              </w:rPr>
            </w:pPr>
            <w:r w:rsidRPr="003B3505">
              <w:rPr>
                <w:rFonts w:ascii="Times New Roman" w:hAnsi="Times New Roman" w:cs="Times New Roman"/>
                <w:sz w:val="18"/>
                <w:szCs w:val="18"/>
              </w:rPr>
              <w:t>Примітка</w:t>
            </w:r>
          </w:p>
          <w:p w:rsidR="007C3C26" w:rsidRPr="003B3505" w:rsidRDefault="007C3C26" w:rsidP="006A3F18">
            <w:pPr>
              <w:spacing w:after="0" w:line="240" w:lineRule="auto"/>
              <w:ind w:left="113" w:right="113"/>
              <w:rPr>
                <w:rFonts w:ascii="Times New Roman" w:hAnsi="Times New Roman" w:cs="Times New Roman"/>
                <w:sz w:val="18"/>
                <w:szCs w:val="18"/>
              </w:rPr>
            </w:pPr>
          </w:p>
          <w:p w:rsidR="007C3C26" w:rsidRPr="003B3505" w:rsidRDefault="007C3C26" w:rsidP="006A3F18">
            <w:pPr>
              <w:spacing w:after="0" w:line="240" w:lineRule="auto"/>
              <w:ind w:left="113" w:right="113"/>
              <w:rPr>
                <w:rFonts w:ascii="Times New Roman" w:hAnsi="Times New Roman" w:cs="Times New Roman"/>
                <w:sz w:val="18"/>
                <w:szCs w:val="18"/>
              </w:rPr>
            </w:pPr>
          </w:p>
          <w:p w:rsidR="007C3C26" w:rsidRPr="003B3505" w:rsidRDefault="007C3C26" w:rsidP="006A3F18">
            <w:pPr>
              <w:spacing w:after="0" w:line="240" w:lineRule="auto"/>
              <w:ind w:left="113" w:right="113"/>
              <w:rPr>
                <w:rFonts w:ascii="Times New Roman" w:hAnsi="Times New Roman" w:cs="Times New Roman"/>
                <w:sz w:val="18"/>
                <w:szCs w:val="18"/>
              </w:rPr>
            </w:pPr>
          </w:p>
          <w:p w:rsidR="007C3C26" w:rsidRPr="003B3505" w:rsidRDefault="007C3C26" w:rsidP="006A3F18">
            <w:pPr>
              <w:spacing w:after="0" w:line="240" w:lineRule="auto"/>
              <w:ind w:left="113" w:right="113"/>
              <w:rPr>
                <w:rFonts w:ascii="Times New Roman" w:hAnsi="Times New Roman" w:cs="Times New Roman"/>
                <w:sz w:val="18"/>
                <w:szCs w:val="18"/>
              </w:rPr>
            </w:pPr>
          </w:p>
        </w:tc>
      </w:tr>
      <w:tr w:rsidR="007C3C26" w:rsidRPr="003B3505" w:rsidTr="006A3F18">
        <w:trPr>
          <w:trHeight w:val="949"/>
        </w:trPr>
        <w:tc>
          <w:tcPr>
            <w:tcW w:w="663" w:type="dxa"/>
            <w:gridSpan w:val="2"/>
            <w:vMerge/>
          </w:tcPr>
          <w:p w:rsidR="007C3C26" w:rsidRPr="003B3505" w:rsidRDefault="007C3C26" w:rsidP="006A3F18">
            <w:pPr>
              <w:spacing w:after="0" w:line="240" w:lineRule="auto"/>
              <w:jc w:val="center"/>
              <w:rPr>
                <w:rFonts w:ascii="Times New Roman" w:hAnsi="Times New Roman" w:cs="Times New Roman"/>
                <w:sz w:val="18"/>
                <w:szCs w:val="18"/>
              </w:rPr>
            </w:pPr>
          </w:p>
        </w:tc>
        <w:tc>
          <w:tcPr>
            <w:tcW w:w="2440" w:type="dxa"/>
            <w:gridSpan w:val="2"/>
            <w:vMerge/>
          </w:tcPr>
          <w:p w:rsidR="007C3C26" w:rsidRPr="003B3505" w:rsidRDefault="007C3C26" w:rsidP="006A3F18">
            <w:pPr>
              <w:spacing w:after="0" w:line="240" w:lineRule="auto"/>
              <w:rPr>
                <w:rFonts w:ascii="Times New Roman" w:hAnsi="Times New Roman" w:cs="Times New Roman"/>
                <w:sz w:val="18"/>
                <w:szCs w:val="18"/>
              </w:rPr>
            </w:pPr>
          </w:p>
        </w:tc>
        <w:tc>
          <w:tcPr>
            <w:tcW w:w="1419" w:type="dxa"/>
            <w:vMerge/>
          </w:tcPr>
          <w:p w:rsidR="007C3C26" w:rsidRPr="003B3505" w:rsidRDefault="007C3C26" w:rsidP="006A3F18">
            <w:pPr>
              <w:spacing w:after="0" w:line="240" w:lineRule="auto"/>
              <w:rPr>
                <w:rFonts w:ascii="Times New Roman" w:hAnsi="Times New Roman" w:cs="Times New Roman"/>
                <w:sz w:val="18"/>
                <w:szCs w:val="18"/>
              </w:rPr>
            </w:pPr>
          </w:p>
        </w:tc>
        <w:tc>
          <w:tcPr>
            <w:tcW w:w="1418" w:type="dxa"/>
            <w:vMerge/>
          </w:tcPr>
          <w:p w:rsidR="007C3C26" w:rsidRPr="003B3505" w:rsidRDefault="007C3C26" w:rsidP="006A3F18">
            <w:pPr>
              <w:spacing w:after="0" w:line="240" w:lineRule="auto"/>
              <w:rPr>
                <w:rFonts w:ascii="Times New Roman" w:hAnsi="Times New Roman" w:cs="Times New Roman"/>
                <w:sz w:val="18"/>
                <w:szCs w:val="18"/>
              </w:rPr>
            </w:pPr>
          </w:p>
        </w:tc>
        <w:tc>
          <w:tcPr>
            <w:tcW w:w="1417" w:type="dxa"/>
            <w:vMerge/>
          </w:tcPr>
          <w:p w:rsidR="007C3C26" w:rsidRPr="003B3505" w:rsidRDefault="007C3C26" w:rsidP="006A3F18">
            <w:pPr>
              <w:spacing w:after="0" w:line="240" w:lineRule="auto"/>
              <w:rPr>
                <w:rFonts w:ascii="Times New Roman" w:hAnsi="Times New Roman" w:cs="Times New Roman"/>
                <w:sz w:val="18"/>
                <w:szCs w:val="18"/>
              </w:rPr>
            </w:pPr>
          </w:p>
        </w:tc>
        <w:tc>
          <w:tcPr>
            <w:tcW w:w="1134" w:type="dxa"/>
            <w:vMerge/>
          </w:tcPr>
          <w:p w:rsidR="007C3C26" w:rsidRPr="003B3505" w:rsidRDefault="007C3C26" w:rsidP="006A3F18">
            <w:pPr>
              <w:spacing w:after="0" w:line="240" w:lineRule="auto"/>
              <w:rPr>
                <w:rFonts w:ascii="Times New Roman" w:hAnsi="Times New Roman" w:cs="Times New Roman"/>
                <w:sz w:val="18"/>
                <w:szCs w:val="18"/>
              </w:rPr>
            </w:pPr>
          </w:p>
        </w:tc>
        <w:tc>
          <w:tcPr>
            <w:tcW w:w="1317" w:type="dxa"/>
            <w:gridSpan w:val="2"/>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3B3505" w:rsidRDefault="007C3C26" w:rsidP="006A3F18">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негативний наслідок</w:t>
            </w:r>
          </w:p>
          <w:p w:rsidR="007C3C26" w:rsidRPr="003B3505" w:rsidRDefault="007C3C26" w:rsidP="006A3F18">
            <w:pPr>
              <w:spacing w:after="0" w:line="240" w:lineRule="auto"/>
              <w:rPr>
                <w:rFonts w:ascii="Times New Roman" w:hAnsi="Times New Roman" w:cs="Times New Roman"/>
                <w:sz w:val="18"/>
                <w:szCs w:val="18"/>
              </w:rPr>
            </w:pPr>
          </w:p>
        </w:tc>
        <w:tc>
          <w:tcPr>
            <w:tcW w:w="1079" w:type="dxa"/>
            <w:gridSpan w:val="2"/>
            <w:vMerge/>
          </w:tcPr>
          <w:p w:rsidR="007C3C26" w:rsidRPr="003B3505" w:rsidRDefault="007C3C26" w:rsidP="006A3F18">
            <w:pPr>
              <w:spacing w:after="0" w:line="240" w:lineRule="auto"/>
              <w:rPr>
                <w:rFonts w:ascii="Times New Roman" w:hAnsi="Times New Roman" w:cs="Times New Roman"/>
                <w:sz w:val="18"/>
                <w:szCs w:val="18"/>
              </w:rPr>
            </w:pPr>
          </w:p>
        </w:tc>
        <w:tc>
          <w:tcPr>
            <w:tcW w:w="2195" w:type="dxa"/>
            <w:vMerge/>
          </w:tcPr>
          <w:p w:rsidR="007C3C26" w:rsidRPr="003B3505" w:rsidRDefault="007C3C26" w:rsidP="006A3F18">
            <w:pPr>
              <w:spacing w:after="0" w:line="240" w:lineRule="auto"/>
              <w:rPr>
                <w:rFonts w:ascii="Times New Roman" w:hAnsi="Times New Roman" w:cs="Times New Roman"/>
                <w:sz w:val="18"/>
                <w:szCs w:val="18"/>
              </w:rPr>
            </w:pPr>
          </w:p>
        </w:tc>
        <w:tc>
          <w:tcPr>
            <w:tcW w:w="391" w:type="dxa"/>
            <w:vMerge/>
          </w:tcPr>
          <w:p w:rsidR="007C3C26" w:rsidRPr="003B3505" w:rsidRDefault="007C3C26" w:rsidP="006A3F18">
            <w:pPr>
              <w:spacing w:after="0" w:line="240" w:lineRule="auto"/>
              <w:rPr>
                <w:rFonts w:ascii="Times New Roman" w:hAnsi="Times New Roman" w:cs="Times New Roman"/>
                <w:sz w:val="18"/>
                <w:szCs w:val="18"/>
              </w:rPr>
            </w:pPr>
          </w:p>
        </w:tc>
      </w:tr>
      <w:tr w:rsidR="007C3C26" w:rsidRPr="003B3505" w:rsidTr="00E32817">
        <w:trPr>
          <w:trHeight w:val="568"/>
        </w:trPr>
        <w:tc>
          <w:tcPr>
            <w:tcW w:w="14850" w:type="dxa"/>
            <w:gridSpan w:val="17"/>
            <w:shd w:val="clear" w:color="auto" w:fill="auto"/>
          </w:tcPr>
          <w:p w:rsidR="007C3C26" w:rsidRPr="003B3505" w:rsidRDefault="007C3C26" w:rsidP="007C3C26">
            <w:pPr>
              <w:ind w:right="-109"/>
              <w:jc w:val="center"/>
              <w:rPr>
                <w:rFonts w:ascii="Times New Roman" w:hAnsi="Times New Roman" w:cs="Times New Roman"/>
                <w:b/>
                <w:sz w:val="24"/>
                <w:szCs w:val="24"/>
              </w:rPr>
            </w:pPr>
            <w:r w:rsidRPr="003B3505">
              <w:rPr>
                <w:rFonts w:ascii="Times New Roman" w:hAnsi="Times New Roman" w:cs="Times New Roman"/>
                <w:b/>
                <w:sz w:val="24"/>
                <w:szCs w:val="24"/>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7C3C26" w:rsidRPr="003B3505" w:rsidTr="00B54DF5">
        <w:trPr>
          <w:trHeight w:val="291"/>
        </w:trPr>
        <w:tc>
          <w:tcPr>
            <w:tcW w:w="646" w:type="dxa"/>
            <w:shd w:val="clear" w:color="auto" w:fill="auto"/>
          </w:tcPr>
          <w:p w:rsidR="007C3C26" w:rsidRPr="003B3505" w:rsidRDefault="007C3C26" w:rsidP="006A3F18">
            <w:pPr>
              <w:spacing w:after="0" w:line="240" w:lineRule="auto"/>
              <w:jc w:val="center"/>
              <w:rPr>
                <w:rFonts w:ascii="Times New Roman" w:hAnsi="Times New Roman" w:cs="Times New Roman"/>
                <w:sz w:val="18"/>
                <w:szCs w:val="18"/>
              </w:rPr>
            </w:pPr>
          </w:p>
          <w:p w:rsidR="007C3C26" w:rsidRPr="003B3505" w:rsidRDefault="007C3C26" w:rsidP="006A3F18">
            <w:pPr>
              <w:spacing w:after="0" w:line="240" w:lineRule="auto"/>
              <w:jc w:val="center"/>
              <w:rPr>
                <w:rFonts w:ascii="Times New Roman" w:hAnsi="Times New Roman" w:cs="Times New Roman"/>
                <w:b/>
                <w:sz w:val="18"/>
                <w:szCs w:val="18"/>
              </w:rPr>
            </w:pPr>
          </w:p>
        </w:tc>
        <w:tc>
          <w:tcPr>
            <w:tcW w:w="14204" w:type="dxa"/>
            <w:gridSpan w:val="16"/>
          </w:tcPr>
          <w:p w:rsidR="00F633FF" w:rsidRPr="003B3505" w:rsidRDefault="00F633FF" w:rsidP="006A3F18">
            <w:pPr>
              <w:spacing w:after="0" w:line="240" w:lineRule="auto"/>
              <w:jc w:val="center"/>
              <w:rPr>
                <w:rFonts w:ascii="Times New Roman" w:hAnsi="Times New Roman" w:cs="Times New Roman"/>
                <w:b/>
                <w:sz w:val="18"/>
                <w:szCs w:val="18"/>
              </w:rPr>
            </w:pPr>
          </w:p>
          <w:p w:rsidR="00B8176F" w:rsidRPr="00B8176F" w:rsidRDefault="00B8176F" w:rsidP="00B8176F">
            <w:pPr>
              <w:spacing w:after="0" w:line="240" w:lineRule="auto"/>
              <w:jc w:val="center"/>
              <w:rPr>
                <w:rFonts w:ascii="Times New Roman" w:hAnsi="Times New Roman" w:cs="Times New Roman"/>
                <w:b/>
                <w:sz w:val="18"/>
                <w:szCs w:val="18"/>
              </w:rPr>
            </w:pPr>
            <w:r w:rsidRPr="00B8176F">
              <w:rPr>
                <w:rFonts w:ascii="Times New Roman" w:hAnsi="Times New Roman" w:cs="Times New Roman"/>
                <w:b/>
                <w:sz w:val="18"/>
                <w:szCs w:val="18"/>
              </w:rPr>
              <w:t>питан</w:t>
            </w:r>
            <w:r>
              <w:rPr>
                <w:rFonts w:ascii="Times New Roman" w:hAnsi="Times New Roman" w:cs="Times New Roman"/>
                <w:b/>
                <w:sz w:val="18"/>
                <w:szCs w:val="18"/>
              </w:rPr>
              <w:t>ня</w:t>
            </w:r>
            <w:r w:rsidRPr="00B8176F">
              <w:rPr>
                <w:rFonts w:ascii="Times New Roman" w:hAnsi="Times New Roman" w:cs="Times New Roman"/>
                <w:b/>
                <w:sz w:val="18"/>
                <w:szCs w:val="18"/>
              </w:rPr>
              <w:t xml:space="preserve"> для перевірки вимог законодавства, норм і стандартів у сфері залізничного транспорту, які застосовуються до суб’єктів господарювання, у володінні (користуванні) яких перебуває рухомий склад залізничного транспорту, який експлуатується в загальній мережі залізниць  </w:t>
            </w:r>
          </w:p>
          <w:p w:rsidR="00F633FF" w:rsidRPr="003B3505" w:rsidRDefault="00F633FF" w:rsidP="006A3F18">
            <w:pPr>
              <w:spacing w:after="0" w:line="240" w:lineRule="auto"/>
              <w:jc w:val="center"/>
              <w:rPr>
                <w:rFonts w:ascii="Times New Roman" w:hAnsi="Times New Roman" w:cs="Times New Roman"/>
                <w:b/>
                <w:sz w:val="18"/>
                <w:szCs w:val="18"/>
              </w:rPr>
            </w:pPr>
          </w:p>
        </w:tc>
      </w:tr>
      <w:tr w:rsidR="000E1AAC" w:rsidRPr="003B3505" w:rsidTr="00B54DF5">
        <w:trPr>
          <w:trHeight w:val="291"/>
        </w:trPr>
        <w:tc>
          <w:tcPr>
            <w:tcW w:w="646" w:type="dxa"/>
            <w:shd w:val="clear" w:color="auto" w:fill="auto"/>
          </w:tcPr>
          <w:p w:rsidR="000E1AAC" w:rsidRPr="003B3505" w:rsidRDefault="007642C5" w:rsidP="000E1AAC">
            <w:pPr>
              <w:spacing w:after="0" w:line="240" w:lineRule="auto"/>
              <w:jc w:val="center"/>
              <w:rPr>
                <w:rFonts w:ascii="Times New Roman" w:hAnsi="Times New Roman"/>
                <w:sz w:val="18"/>
                <w:szCs w:val="18"/>
              </w:rPr>
            </w:pPr>
            <w:r>
              <w:rPr>
                <w:rFonts w:ascii="Times New Roman" w:hAnsi="Times New Roman"/>
                <w:sz w:val="18"/>
                <w:szCs w:val="18"/>
              </w:rPr>
              <w:t>1</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color w:val="292B2C"/>
                <w:sz w:val="18"/>
                <w:szCs w:val="18"/>
                <w:lang w:eastAsia="ru-RU"/>
              </w:rPr>
              <w:t xml:space="preserve">вантажні вагони,  що не мають перехідних  площадок, повинні мати спеціальні підніжки і поручні </w:t>
            </w:r>
          </w:p>
        </w:tc>
        <w:tc>
          <w:tcPr>
            <w:tcW w:w="1443" w:type="dxa"/>
            <w:gridSpan w:val="2"/>
          </w:tcPr>
          <w:p w:rsidR="007642C5" w:rsidRDefault="007642C5" w:rsidP="000E1AAC">
            <w:pPr>
              <w:spacing w:after="0" w:line="240" w:lineRule="auto"/>
              <w:rPr>
                <w:rFonts w:ascii="Times New Roman" w:hAnsi="Times New Roman" w:cs="Times New Roman"/>
                <w:sz w:val="18"/>
                <w:szCs w:val="18"/>
              </w:rPr>
            </w:pPr>
            <w:r w:rsidRPr="007642C5">
              <w:rPr>
                <w:rFonts w:ascii="Times New Roman" w:hAnsi="Times New Roman" w:cs="Times New Roman"/>
                <w:sz w:val="18"/>
                <w:szCs w:val="18"/>
              </w:rPr>
              <w:t>абзац третій пункту 9.4 розділу 9</w:t>
            </w:r>
          </w:p>
          <w:p w:rsidR="000E1AAC" w:rsidRPr="003B3505" w:rsidRDefault="007642C5" w:rsidP="000E1AAC">
            <w:pPr>
              <w:spacing w:after="0" w:line="240" w:lineRule="auto"/>
              <w:rPr>
                <w:rFonts w:ascii="Times New Roman" w:hAnsi="Times New Roman" w:cs="Times New Roman"/>
                <w:sz w:val="18"/>
                <w:szCs w:val="18"/>
              </w:rPr>
            </w:pPr>
            <w:r w:rsidRPr="007642C5">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92"/>
              <w:jc w:val="both"/>
              <w:rPr>
                <w:rFonts w:ascii="Times New Roman" w:hAnsi="Times New Roman" w:cs="Times New Roman"/>
                <w:sz w:val="18"/>
                <w:szCs w:val="18"/>
              </w:rPr>
            </w:pPr>
            <w:r w:rsidRPr="003B3505">
              <w:rPr>
                <w:rFonts w:ascii="Times New Roman" w:hAnsi="Times New Roman" w:cs="Times New Roman"/>
                <w:sz w:val="18"/>
                <w:szCs w:val="18"/>
              </w:rPr>
              <w:t xml:space="preserve">вантажні вагони,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2</w:t>
            </w:r>
          </w:p>
        </w:tc>
        <w:tc>
          <w:tcPr>
            <w:tcW w:w="2250" w:type="dxa"/>
            <w:gridSpan w:val="2"/>
          </w:tcPr>
          <w:p w:rsidR="000E1AAC" w:rsidRPr="003B3505" w:rsidRDefault="007642C5"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642C5">
              <w:rPr>
                <w:rFonts w:ascii="Times New Roman" w:hAnsi="Times New Roman" w:cs="Times New Roman"/>
                <w:color w:val="292B2C"/>
                <w:sz w:val="18"/>
                <w:szCs w:val="18"/>
              </w:rPr>
              <w:t>вантажні вагони, що не мають перехідних  площадок, мають спеціальні підніжки і поручні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3F0D9B" w:rsidP="000E1AAC">
            <w:pPr>
              <w:spacing w:after="0" w:line="240" w:lineRule="auto"/>
              <w:jc w:val="center"/>
              <w:rPr>
                <w:rFonts w:ascii="Times New Roman" w:hAnsi="Times New Roman"/>
                <w:sz w:val="18"/>
                <w:szCs w:val="18"/>
              </w:rPr>
            </w:pPr>
            <w:r>
              <w:rPr>
                <w:rFonts w:ascii="Times New Roman" w:hAnsi="Times New Roman"/>
                <w:sz w:val="18"/>
                <w:szCs w:val="18"/>
              </w:rPr>
              <w:t>2</w:t>
            </w:r>
          </w:p>
        </w:tc>
        <w:tc>
          <w:tcPr>
            <w:tcW w:w="2433" w:type="dxa"/>
            <w:gridSpan w:val="2"/>
          </w:tcPr>
          <w:p w:rsidR="000E1AAC" w:rsidRPr="003B3505" w:rsidRDefault="000E1AAC" w:rsidP="009F4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color w:val="292B2C"/>
                <w:sz w:val="18"/>
                <w:szCs w:val="18"/>
                <w:lang w:eastAsia="ru-RU"/>
              </w:rPr>
              <w:t xml:space="preserve">цистерни, що використовуються   для   перевезення  небезпечних </w:t>
            </w:r>
            <w:r w:rsidRPr="003B3505">
              <w:rPr>
                <w:rFonts w:ascii="Times New Roman" w:eastAsia="Times New Roman" w:hAnsi="Times New Roman" w:cs="Times New Roman"/>
                <w:color w:val="292B2C"/>
                <w:sz w:val="18"/>
                <w:szCs w:val="18"/>
                <w:lang w:eastAsia="ru-RU"/>
              </w:rPr>
              <w:br/>
              <w:t xml:space="preserve">вантажів, повинні мати сертифікати відповідності згідно зі статтею 6 </w:t>
            </w:r>
            <w:r w:rsidR="009F494B">
              <w:rPr>
                <w:rFonts w:ascii="Times New Roman" w:eastAsia="Times New Roman" w:hAnsi="Times New Roman" w:cs="Times New Roman"/>
                <w:color w:val="292B2C"/>
                <w:sz w:val="18"/>
                <w:szCs w:val="18"/>
                <w:lang w:eastAsia="ru-RU"/>
              </w:rPr>
              <w:br/>
            </w:r>
            <w:r w:rsidRPr="003B3505">
              <w:rPr>
                <w:rFonts w:ascii="Times New Roman" w:eastAsia="Times New Roman" w:hAnsi="Times New Roman" w:cs="Times New Roman"/>
                <w:color w:val="292B2C"/>
                <w:sz w:val="18"/>
                <w:szCs w:val="18"/>
                <w:lang w:eastAsia="ru-RU"/>
              </w:rPr>
              <w:t>Закону   України   «Про   перевезення    небезпечних   вантажів»</w:t>
            </w:r>
          </w:p>
        </w:tc>
        <w:tc>
          <w:tcPr>
            <w:tcW w:w="1443" w:type="dxa"/>
            <w:gridSpan w:val="2"/>
          </w:tcPr>
          <w:p w:rsidR="00156260" w:rsidRDefault="00156260" w:rsidP="000E1AAC">
            <w:pPr>
              <w:spacing w:after="0" w:line="240" w:lineRule="auto"/>
              <w:rPr>
                <w:rFonts w:ascii="Times New Roman" w:hAnsi="Times New Roman" w:cs="Times New Roman"/>
                <w:sz w:val="18"/>
                <w:szCs w:val="18"/>
              </w:rPr>
            </w:pPr>
            <w:r w:rsidRPr="00156260">
              <w:rPr>
                <w:rFonts w:ascii="Times New Roman" w:hAnsi="Times New Roman" w:cs="Times New Roman"/>
                <w:sz w:val="18"/>
                <w:szCs w:val="18"/>
              </w:rPr>
              <w:t>пункт 9.7 розділу 9</w:t>
            </w:r>
          </w:p>
          <w:p w:rsidR="000E1AAC" w:rsidRPr="003B3505" w:rsidRDefault="00156260" w:rsidP="000E1AAC">
            <w:pPr>
              <w:spacing w:after="0" w:line="240" w:lineRule="auto"/>
              <w:rPr>
                <w:rFonts w:ascii="Times New Roman" w:hAnsi="Times New Roman" w:cs="Times New Roman"/>
                <w:sz w:val="18"/>
                <w:szCs w:val="18"/>
              </w:rPr>
            </w:pPr>
            <w:r w:rsidRPr="00156260">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цистерни для перевезення небезпечних вантажів, що  </w:t>
            </w:r>
            <w:r w:rsidRPr="003B3505">
              <w:rPr>
                <w:rFonts w:ascii="Times New Roman" w:eastAsia="Times New Roman" w:hAnsi="Times New Roman" w:cs="Times New Roman"/>
                <w:color w:val="292B2C"/>
                <w:sz w:val="18"/>
                <w:szCs w:val="18"/>
                <w:lang w:eastAsia="ru-RU"/>
              </w:rPr>
              <w:t xml:space="preserve">експлуатуються в загальній мережі залізниць </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156260"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56260">
              <w:rPr>
                <w:rFonts w:ascii="Times New Roman" w:hAnsi="Times New Roman" w:cs="Times New Roman"/>
                <w:color w:val="292B2C"/>
                <w:sz w:val="18"/>
                <w:szCs w:val="18"/>
              </w:rPr>
              <w:t xml:space="preserve">цистерни, що використовуються   для   перевезення  небезпечних </w:t>
            </w:r>
            <w:r w:rsidRPr="00156260">
              <w:rPr>
                <w:rFonts w:ascii="Times New Roman" w:hAnsi="Times New Roman" w:cs="Times New Roman"/>
                <w:color w:val="292B2C"/>
                <w:sz w:val="18"/>
                <w:szCs w:val="18"/>
              </w:rPr>
              <w:br/>
              <w:t>вантажів, мають сертифікати відповідності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3F0D9B" w:rsidP="000E1AAC">
            <w:pPr>
              <w:spacing w:after="0" w:line="240" w:lineRule="auto"/>
              <w:jc w:val="center"/>
              <w:rPr>
                <w:rFonts w:ascii="Times New Roman" w:hAnsi="Times New Roman"/>
                <w:sz w:val="18"/>
                <w:szCs w:val="18"/>
              </w:rPr>
            </w:pPr>
            <w:r>
              <w:rPr>
                <w:rFonts w:ascii="Times New Roman" w:hAnsi="Times New Roman"/>
                <w:sz w:val="18"/>
                <w:szCs w:val="18"/>
              </w:rPr>
              <w:lastRenderedPageBreak/>
              <w:t>3</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не допускається  включати  до  поїздів  пасажирські  вагони з несправними електропневматичними       гальмами</w:t>
            </w:r>
          </w:p>
        </w:tc>
        <w:tc>
          <w:tcPr>
            <w:tcW w:w="1443" w:type="dxa"/>
            <w:gridSpan w:val="2"/>
          </w:tcPr>
          <w:p w:rsidR="00A76802" w:rsidRDefault="00A76802" w:rsidP="000E1AAC">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0E1AAC">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пасажирські вагони, що експлуатуються в загальній мережі залізниць</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A76802"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76802">
              <w:rPr>
                <w:rFonts w:ascii="Times New Roman" w:hAnsi="Times New Roman" w:cs="Times New Roman"/>
                <w:sz w:val="18"/>
                <w:szCs w:val="18"/>
              </w:rPr>
              <w:t>пасажирські  вагони з несправними електропневматичними       гальмами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A76802" w:rsidP="000E1AAC">
            <w:pPr>
              <w:spacing w:after="0" w:line="240" w:lineRule="auto"/>
              <w:jc w:val="center"/>
              <w:rPr>
                <w:rFonts w:ascii="Times New Roman" w:hAnsi="Times New Roman"/>
                <w:sz w:val="18"/>
                <w:szCs w:val="18"/>
              </w:rPr>
            </w:pPr>
            <w:r>
              <w:rPr>
                <w:rFonts w:ascii="Times New Roman" w:hAnsi="Times New Roman"/>
                <w:sz w:val="18"/>
                <w:szCs w:val="18"/>
              </w:rPr>
              <w:t>4</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не допускається  включати  до  поїздів  пасажирські  вагони з несправним опаленням</w:t>
            </w:r>
          </w:p>
        </w:tc>
        <w:tc>
          <w:tcPr>
            <w:tcW w:w="1443" w:type="dxa"/>
            <w:gridSpan w:val="2"/>
          </w:tcPr>
          <w:p w:rsidR="00A76802" w:rsidRPr="00A76802"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пасажирські вагони, що експлуатуються в загальній мережі залізниць</w:t>
            </w:r>
          </w:p>
        </w:tc>
        <w:tc>
          <w:tcPr>
            <w:tcW w:w="1417" w:type="dxa"/>
          </w:tcPr>
          <w:p w:rsidR="000E1AAC" w:rsidRPr="003B3505" w:rsidRDefault="00574D34"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25182D"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25182D">
              <w:rPr>
                <w:rFonts w:ascii="Times New Roman" w:hAnsi="Times New Roman" w:cs="Times New Roman"/>
                <w:sz w:val="18"/>
                <w:szCs w:val="18"/>
              </w:rPr>
              <w:t>пасажирські  вагони з несправним опаленням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757887" w:rsidP="000E1AAC">
            <w:pPr>
              <w:spacing w:after="0" w:line="240" w:lineRule="auto"/>
              <w:jc w:val="center"/>
              <w:rPr>
                <w:rFonts w:ascii="Times New Roman" w:hAnsi="Times New Roman"/>
                <w:sz w:val="18"/>
                <w:szCs w:val="18"/>
              </w:rPr>
            </w:pPr>
            <w:r>
              <w:rPr>
                <w:rFonts w:ascii="Times New Roman" w:hAnsi="Times New Roman"/>
                <w:sz w:val="18"/>
                <w:szCs w:val="18"/>
              </w:rPr>
              <w:t>5</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не допускається  включати  до  поїздів  пасажирські  вагони з несправним </w:t>
            </w:r>
            <w:r w:rsidRPr="003B3505">
              <w:rPr>
                <w:rFonts w:ascii="Times New Roman" w:eastAsia="Times New Roman" w:hAnsi="Times New Roman" w:cs="Times New Roman"/>
                <w:sz w:val="18"/>
                <w:szCs w:val="18"/>
                <w:lang w:eastAsia="ru-RU"/>
              </w:rPr>
              <w:br/>
              <w:t>електрообладнанням</w:t>
            </w:r>
          </w:p>
        </w:tc>
        <w:tc>
          <w:tcPr>
            <w:tcW w:w="1443" w:type="dxa"/>
            <w:gridSpan w:val="2"/>
          </w:tcPr>
          <w:p w:rsidR="00A76802" w:rsidRPr="00A76802"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пасажирські вагони, що експлуатуються в загальній мережі залізниць</w:t>
            </w:r>
          </w:p>
        </w:tc>
        <w:tc>
          <w:tcPr>
            <w:tcW w:w="1417" w:type="dxa"/>
          </w:tcPr>
          <w:p w:rsidR="000E1AAC" w:rsidRPr="003B3505" w:rsidRDefault="00574D34"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25182D"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25182D">
              <w:rPr>
                <w:rFonts w:ascii="Times New Roman" w:hAnsi="Times New Roman" w:cs="Times New Roman"/>
                <w:sz w:val="18"/>
                <w:szCs w:val="18"/>
              </w:rPr>
              <w:t>пасажирські  вагони з несправним електрообладнанням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757887" w:rsidP="000E1AAC">
            <w:pPr>
              <w:spacing w:after="0" w:line="240" w:lineRule="auto"/>
              <w:jc w:val="center"/>
              <w:rPr>
                <w:rFonts w:ascii="Times New Roman" w:hAnsi="Times New Roman"/>
                <w:sz w:val="18"/>
                <w:szCs w:val="18"/>
              </w:rPr>
            </w:pPr>
            <w:r>
              <w:rPr>
                <w:rFonts w:ascii="Times New Roman" w:hAnsi="Times New Roman"/>
                <w:sz w:val="18"/>
                <w:szCs w:val="18"/>
              </w:rPr>
              <w:t>6</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не допускається  включати  до  поїздів  пасажирські  вагони з несправними пристроями  контролю  нагрівання  букс (СКНБ)</w:t>
            </w:r>
          </w:p>
        </w:tc>
        <w:tc>
          <w:tcPr>
            <w:tcW w:w="1443" w:type="dxa"/>
            <w:gridSpan w:val="2"/>
          </w:tcPr>
          <w:p w:rsidR="00A76802" w:rsidRPr="00A76802"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 xml:space="preserve">ПТЕ залізниць України, </w:t>
            </w:r>
            <w:r w:rsidRPr="00A76802">
              <w:rPr>
                <w:rFonts w:ascii="Times New Roman" w:hAnsi="Times New Roman" w:cs="Times New Roman"/>
                <w:sz w:val="18"/>
                <w:szCs w:val="18"/>
              </w:rPr>
              <w:lastRenderedPageBreak/>
              <w:t>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lastRenderedPageBreak/>
              <w:t>пасажирські вагони, що експлуатуються в загальній мережі залізниць</w:t>
            </w:r>
          </w:p>
        </w:tc>
        <w:tc>
          <w:tcPr>
            <w:tcW w:w="1417" w:type="dxa"/>
          </w:tcPr>
          <w:p w:rsidR="000E1AAC" w:rsidRPr="003B3505" w:rsidRDefault="00574D34"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 xml:space="preserve">пасажирський залізничний транспорт міжміського сполучення (49.10); </w:t>
            </w:r>
            <w:r w:rsidRPr="003B3505">
              <w:rPr>
                <w:rFonts w:ascii="Times New Roman" w:hAnsi="Times New Roman" w:cs="Times New Roman"/>
                <w:sz w:val="18"/>
                <w:szCs w:val="18"/>
              </w:rPr>
              <w:lastRenderedPageBreak/>
              <w:t>пасажирський наземний транспорт міського та приміського сполучення (49.31)</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lastRenderedPageBreak/>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25182D"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25182D">
              <w:rPr>
                <w:rFonts w:ascii="Times New Roman" w:hAnsi="Times New Roman" w:cs="Times New Roman"/>
                <w:sz w:val="18"/>
                <w:szCs w:val="18"/>
              </w:rPr>
              <w:t>пасажирські  вагони з несправними пристроями контролю нагріву букс (СКНБ)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757887" w:rsidP="000E1AAC">
            <w:pPr>
              <w:spacing w:after="0" w:line="240" w:lineRule="auto"/>
              <w:jc w:val="center"/>
              <w:rPr>
                <w:rFonts w:ascii="Times New Roman" w:hAnsi="Times New Roman"/>
                <w:sz w:val="18"/>
                <w:szCs w:val="18"/>
              </w:rPr>
            </w:pPr>
            <w:r>
              <w:rPr>
                <w:rFonts w:ascii="Times New Roman" w:hAnsi="Times New Roman"/>
                <w:sz w:val="18"/>
                <w:szCs w:val="18"/>
              </w:rPr>
              <w:lastRenderedPageBreak/>
              <w:t>7</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не допускається  включати  до  поїздів  пасажирські  вагони з несправною </w:t>
            </w:r>
            <w:r w:rsidRPr="003B3505">
              <w:rPr>
                <w:rFonts w:ascii="Times New Roman" w:eastAsia="Times New Roman" w:hAnsi="Times New Roman" w:cs="Times New Roman"/>
                <w:sz w:val="18"/>
                <w:szCs w:val="18"/>
                <w:lang w:eastAsia="ru-RU"/>
              </w:rPr>
              <w:br/>
              <w:t>вентиляцією</w:t>
            </w:r>
          </w:p>
        </w:tc>
        <w:tc>
          <w:tcPr>
            <w:tcW w:w="1443" w:type="dxa"/>
            <w:gridSpan w:val="2"/>
          </w:tcPr>
          <w:p w:rsidR="00A76802" w:rsidRPr="00A76802"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пасажирські вагони, що експлуатуються в загальній мережі залізниць</w:t>
            </w:r>
          </w:p>
        </w:tc>
        <w:tc>
          <w:tcPr>
            <w:tcW w:w="1417" w:type="dxa"/>
          </w:tcPr>
          <w:p w:rsidR="000E1AAC" w:rsidRPr="003B3505" w:rsidRDefault="00574D34"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25182D"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25182D">
              <w:rPr>
                <w:rFonts w:ascii="Times New Roman" w:hAnsi="Times New Roman" w:cs="Times New Roman"/>
                <w:sz w:val="18"/>
                <w:szCs w:val="18"/>
              </w:rPr>
              <w:t>пасажирські  вагони з несправною вентиляцією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757887" w:rsidP="000E1AAC">
            <w:pPr>
              <w:spacing w:after="0" w:line="240" w:lineRule="auto"/>
              <w:jc w:val="center"/>
              <w:rPr>
                <w:rFonts w:ascii="Times New Roman" w:hAnsi="Times New Roman"/>
                <w:sz w:val="18"/>
                <w:szCs w:val="18"/>
              </w:rPr>
            </w:pPr>
            <w:r>
              <w:rPr>
                <w:rFonts w:ascii="Times New Roman" w:hAnsi="Times New Roman"/>
                <w:sz w:val="18"/>
                <w:szCs w:val="18"/>
              </w:rPr>
              <w:t>8</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не допускається  включати  до  поїздів  пасажирські  вагони з несправним радіозв’язком </w:t>
            </w:r>
          </w:p>
        </w:tc>
        <w:tc>
          <w:tcPr>
            <w:tcW w:w="1443" w:type="dxa"/>
            <w:gridSpan w:val="2"/>
          </w:tcPr>
          <w:p w:rsidR="00A76802" w:rsidRPr="00A76802"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пасажирські вагони, що експлуатуються в загальній мережі залізниць</w:t>
            </w:r>
          </w:p>
        </w:tc>
        <w:tc>
          <w:tcPr>
            <w:tcW w:w="1417" w:type="dxa"/>
          </w:tcPr>
          <w:p w:rsidR="000E1AAC" w:rsidRPr="003B3505" w:rsidRDefault="00574D34"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EF5C1F"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EF5C1F">
              <w:rPr>
                <w:rFonts w:ascii="Times New Roman" w:hAnsi="Times New Roman" w:cs="Times New Roman"/>
                <w:sz w:val="18"/>
                <w:szCs w:val="18"/>
              </w:rPr>
              <w:t>пасажирські  вагони з несправним радіозв’язком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757887" w:rsidP="000E1AAC">
            <w:pPr>
              <w:spacing w:after="0" w:line="240" w:lineRule="auto"/>
              <w:jc w:val="center"/>
              <w:rPr>
                <w:rFonts w:ascii="Times New Roman" w:hAnsi="Times New Roman"/>
                <w:sz w:val="18"/>
                <w:szCs w:val="18"/>
              </w:rPr>
            </w:pPr>
            <w:r>
              <w:rPr>
                <w:rFonts w:ascii="Times New Roman" w:hAnsi="Times New Roman"/>
                <w:sz w:val="18"/>
                <w:szCs w:val="18"/>
              </w:rPr>
              <w:t>9</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не допускається  включати  до  поїздів  пасажирські  вагони з несправностями, що порушують нормальні  умови перевезення пасажирів</w:t>
            </w:r>
          </w:p>
        </w:tc>
        <w:tc>
          <w:tcPr>
            <w:tcW w:w="1443" w:type="dxa"/>
            <w:gridSpan w:val="2"/>
          </w:tcPr>
          <w:p w:rsidR="00A76802" w:rsidRPr="00A76802"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пасажирські вагони, що експлуатуються в загальній мережі залізниць</w:t>
            </w:r>
          </w:p>
        </w:tc>
        <w:tc>
          <w:tcPr>
            <w:tcW w:w="1417" w:type="dxa"/>
          </w:tcPr>
          <w:p w:rsidR="000E1AAC" w:rsidRPr="003B3505" w:rsidRDefault="00574D34"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 xml:space="preserve">пасажирський залізничний транспорт міжміського сполучення (49.10); пасажирський наземний транспорт міського та приміського </w:t>
            </w:r>
            <w:r w:rsidRPr="003B3505">
              <w:rPr>
                <w:rFonts w:ascii="Times New Roman" w:hAnsi="Times New Roman" w:cs="Times New Roman"/>
                <w:sz w:val="18"/>
                <w:szCs w:val="18"/>
              </w:rPr>
              <w:lastRenderedPageBreak/>
              <w:t>сполучення (49.31)</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lastRenderedPageBreak/>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EF5C1F"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EF5C1F">
              <w:rPr>
                <w:rFonts w:ascii="Times New Roman" w:hAnsi="Times New Roman" w:cs="Times New Roman"/>
                <w:sz w:val="18"/>
                <w:szCs w:val="18"/>
              </w:rPr>
              <w:t>пасажирські вагони з</w:t>
            </w:r>
            <w:r w:rsidRPr="00EF5C1F">
              <w:rPr>
                <w:rFonts w:ascii="Times New Roman" w:hAnsi="Times New Roman" w:cs="Times New Roman"/>
                <w:sz w:val="18"/>
                <w:szCs w:val="18"/>
                <w:lang w:val="ru-RU"/>
              </w:rPr>
              <w:t xml:space="preserve"> </w:t>
            </w:r>
            <w:r w:rsidRPr="00EF5C1F">
              <w:rPr>
                <w:rFonts w:ascii="Times New Roman" w:hAnsi="Times New Roman" w:cs="Times New Roman"/>
                <w:sz w:val="18"/>
                <w:szCs w:val="18"/>
              </w:rPr>
              <w:t>іншими несправностями, що порушують нормальні умови перевезення пасажирів,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0E1AAC" w:rsidP="00757887">
            <w:pPr>
              <w:spacing w:after="0" w:line="240" w:lineRule="auto"/>
              <w:jc w:val="center"/>
              <w:rPr>
                <w:rFonts w:ascii="Times New Roman" w:hAnsi="Times New Roman"/>
                <w:sz w:val="18"/>
                <w:szCs w:val="18"/>
              </w:rPr>
            </w:pPr>
            <w:r w:rsidRPr="003B3505">
              <w:rPr>
                <w:rFonts w:ascii="Times New Roman" w:hAnsi="Times New Roman"/>
                <w:sz w:val="18"/>
                <w:szCs w:val="18"/>
              </w:rPr>
              <w:lastRenderedPageBreak/>
              <w:t>1</w:t>
            </w:r>
            <w:r w:rsidR="00757887">
              <w:rPr>
                <w:rFonts w:ascii="Times New Roman" w:hAnsi="Times New Roman"/>
                <w:sz w:val="18"/>
                <w:szCs w:val="18"/>
              </w:rPr>
              <w:t>0</w:t>
            </w:r>
          </w:p>
        </w:tc>
        <w:tc>
          <w:tcPr>
            <w:tcW w:w="2433" w:type="dxa"/>
            <w:gridSpan w:val="2"/>
          </w:tcPr>
          <w:p w:rsidR="000E1AAC" w:rsidRPr="003B3505" w:rsidRDefault="000E1AA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не допускається  включати  до  поїздів  пасажирські  вагони з  радіокупе  (штабні)  з  несправним  радіозв’язком УКХ-діапазона начальника (механіка-бригадира) пасажирського поїзда з машиністом</w:t>
            </w:r>
          </w:p>
        </w:tc>
        <w:tc>
          <w:tcPr>
            <w:tcW w:w="1443" w:type="dxa"/>
            <w:gridSpan w:val="2"/>
          </w:tcPr>
          <w:p w:rsidR="00A76802" w:rsidRPr="00A76802"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пасажирські вагони, що експлуатуються в загальній мережі залізниць</w:t>
            </w:r>
          </w:p>
        </w:tc>
        <w:tc>
          <w:tcPr>
            <w:tcW w:w="1417" w:type="dxa"/>
          </w:tcPr>
          <w:p w:rsidR="000E1AAC" w:rsidRPr="003B3505" w:rsidRDefault="00574D34"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EF5C1F"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EF5C1F">
              <w:rPr>
                <w:rFonts w:ascii="Times New Roman" w:hAnsi="Times New Roman" w:cs="Times New Roman"/>
                <w:sz w:val="18"/>
                <w:szCs w:val="18"/>
              </w:rPr>
              <w:t>пасажирські  вагони з радіокупе (штабні) з несправним радіозв’язком УКХ-діапазона начальника (механіка-бригадира) пасажирського поїзда з машиністом,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0E1AAC" w:rsidP="00757887">
            <w:pPr>
              <w:spacing w:after="0" w:line="240" w:lineRule="auto"/>
              <w:jc w:val="center"/>
              <w:rPr>
                <w:rFonts w:ascii="Times New Roman" w:hAnsi="Times New Roman"/>
                <w:sz w:val="18"/>
                <w:szCs w:val="18"/>
              </w:rPr>
            </w:pPr>
            <w:r w:rsidRPr="003B3505">
              <w:rPr>
                <w:rFonts w:ascii="Times New Roman" w:hAnsi="Times New Roman"/>
                <w:sz w:val="18"/>
                <w:szCs w:val="18"/>
              </w:rPr>
              <w:t>1</w:t>
            </w:r>
            <w:r w:rsidR="00757887">
              <w:rPr>
                <w:rFonts w:ascii="Times New Roman" w:hAnsi="Times New Roman"/>
                <w:sz w:val="18"/>
                <w:szCs w:val="18"/>
              </w:rPr>
              <w:t>1</w:t>
            </w:r>
          </w:p>
        </w:tc>
        <w:tc>
          <w:tcPr>
            <w:tcW w:w="2433" w:type="dxa"/>
            <w:gridSpan w:val="2"/>
          </w:tcPr>
          <w:p w:rsidR="000E1AAC" w:rsidRPr="003B3505" w:rsidRDefault="000E1AAC" w:rsidP="000E1AA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забороняється ставити в поїзди вагони несправні,  що загрожують безпеці руху та стан яких не забезпечує збереження вантажів, що перевозяться</w:t>
            </w:r>
          </w:p>
          <w:p w:rsidR="000E1AAC" w:rsidRPr="003B3505" w:rsidRDefault="000E1AAC" w:rsidP="000E1AAC">
            <w:pPr>
              <w:pStyle w:val="HTML"/>
              <w:shd w:val="clear" w:color="auto" w:fill="FFFFFF"/>
              <w:jc w:val="both"/>
              <w:rPr>
                <w:rFonts w:ascii="Times New Roman" w:hAnsi="Times New Roman" w:cs="Times New Roman"/>
                <w:sz w:val="18"/>
                <w:szCs w:val="18"/>
                <w:lang w:val="uk-UA"/>
              </w:rPr>
            </w:pPr>
          </w:p>
        </w:tc>
        <w:tc>
          <w:tcPr>
            <w:tcW w:w="1443" w:type="dxa"/>
            <w:gridSpan w:val="2"/>
          </w:tcPr>
          <w:p w:rsidR="00A76802" w:rsidRPr="00A76802"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абзац другий пункту 12.1 розділу 12</w:t>
            </w:r>
          </w:p>
          <w:p w:rsidR="000E1AAC" w:rsidRPr="003B3505" w:rsidRDefault="00A76802" w:rsidP="00A76802">
            <w:pPr>
              <w:spacing w:after="0" w:line="240" w:lineRule="auto"/>
              <w:rPr>
                <w:rFonts w:ascii="Times New Roman" w:hAnsi="Times New Roman" w:cs="Times New Roman"/>
                <w:sz w:val="18"/>
                <w:szCs w:val="18"/>
              </w:rPr>
            </w:pPr>
            <w:r w:rsidRPr="00A76802">
              <w:rPr>
                <w:rFonts w:ascii="Times New Roman" w:hAnsi="Times New Roman" w:cs="Times New Roman"/>
                <w:sz w:val="18"/>
                <w:szCs w:val="18"/>
              </w:rPr>
              <w:t>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EF5C1F" w:rsidP="000E1AAC">
            <w:pPr>
              <w:pStyle w:val="HTML"/>
              <w:shd w:val="clear" w:color="auto" w:fill="FFFFFF"/>
              <w:jc w:val="both"/>
              <w:rPr>
                <w:rFonts w:ascii="Times New Roman" w:hAnsi="Times New Roman" w:cs="Times New Roman"/>
                <w:sz w:val="18"/>
                <w:szCs w:val="18"/>
                <w:lang w:val="uk-UA"/>
              </w:rPr>
            </w:pPr>
            <w:r w:rsidRPr="00EF5C1F">
              <w:rPr>
                <w:rFonts w:ascii="Times New Roman" w:hAnsi="Times New Roman" w:cs="Times New Roman"/>
                <w:sz w:val="18"/>
                <w:szCs w:val="18"/>
                <w:lang w:val="uk-UA"/>
              </w:rPr>
              <w:t>вагони несправні,  що загрожують безпеці руху та стан яких не забезпечує збереження вантажів, що перевозяться,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0E1AAC" w:rsidP="0042184A">
            <w:pPr>
              <w:spacing w:after="0" w:line="240" w:lineRule="auto"/>
              <w:jc w:val="center"/>
              <w:rPr>
                <w:rFonts w:ascii="Times New Roman" w:hAnsi="Times New Roman"/>
                <w:sz w:val="18"/>
                <w:szCs w:val="18"/>
              </w:rPr>
            </w:pPr>
            <w:r w:rsidRPr="0042184A">
              <w:rPr>
                <w:rFonts w:ascii="Times New Roman" w:hAnsi="Times New Roman"/>
                <w:sz w:val="18"/>
                <w:szCs w:val="18"/>
              </w:rPr>
              <w:t>1</w:t>
            </w:r>
            <w:r w:rsidR="0042184A" w:rsidRPr="0042184A">
              <w:rPr>
                <w:rFonts w:ascii="Times New Roman" w:hAnsi="Times New Roman"/>
                <w:sz w:val="18"/>
                <w:szCs w:val="18"/>
              </w:rPr>
              <w:t>2</w:t>
            </w:r>
          </w:p>
        </w:tc>
        <w:tc>
          <w:tcPr>
            <w:tcW w:w="2433" w:type="dxa"/>
            <w:gridSpan w:val="2"/>
          </w:tcPr>
          <w:p w:rsidR="000E1AAC" w:rsidRPr="003B3505" w:rsidRDefault="000E1AAC" w:rsidP="000E1AA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забороняється ставити в поїзди вагони, що завантажені понад їх вантажопідйомність</w:t>
            </w:r>
          </w:p>
        </w:tc>
        <w:tc>
          <w:tcPr>
            <w:tcW w:w="1443" w:type="dxa"/>
            <w:gridSpan w:val="2"/>
          </w:tcPr>
          <w:p w:rsidR="000E1AAC" w:rsidRPr="003B3505" w:rsidRDefault="0042184A" w:rsidP="000E1AAC">
            <w:pPr>
              <w:spacing w:after="0" w:line="240" w:lineRule="auto"/>
              <w:rPr>
                <w:rFonts w:ascii="Times New Roman" w:hAnsi="Times New Roman" w:cs="Times New Roman"/>
                <w:sz w:val="18"/>
                <w:szCs w:val="18"/>
              </w:rPr>
            </w:pPr>
            <w:r w:rsidRPr="0042184A">
              <w:rPr>
                <w:rFonts w:ascii="Times New Roman" w:hAnsi="Times New Roman" w:cs="Times New Roman"/>
                <w:sz w:val="18"/>
                <w:szCs w:val="18"/>
              </w:rPr>
              <w:t>абзац третій пункту 15.27 розділу 15 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42184A"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42184A">
              <w:rPr>
                <w:rFonts w:ascii="Times New Roman" w:hAnsi="Times New Roman" w:cs="Times New Roman"/>
                <w:sz w:val="18"/>
                <w:szCs w:val="18"/>
              </w:rPr>
              <w:t>вагони, що завантажені понад їх вантажопідйомність,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673B8C" w:rsidP="000E1AAC">
            <w:pPr>
              <w:spacing w:after="0" w:line="240" w:lineRule="auto"/>
              <w:jc w:val="center"/>
              <w:rPr>
                <w:rFonts w:ascii="Times New Roman" w:hAnsi="Times New Roman"/>
                <w:sz w:val="18"/>
                <w:szCs w:val="18"/>
              </w:rPr>
            </w:pPr>
            <w:r>
              <w:rPr>
                <w:rFonts w:ascii="Times New Roman" w:hAnsi="Times New Roman"/>
                <w:sz w:val="18"/>
                <w:szCs w:val="18"/>
              </w:rPr>
              <w:t>13</w:t>
            </w:r>
          </w:p>
        </w:tc>
        <w:tc>
          <w:tcPr>
            <w:tcW w:w="2433" w:type="dxa"/>
            <w:gridSpan w:val="2"/>
          </w:tcPr>
          <w:p w:rsidR="000E1AAC" w:rsidRPr="003B3505" w:rsidRDefault="000E1AAC" w:rsidP="000E1AA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платформи та піввагони, що завантажені з порушенням </w:t>
            </w:r>
            <w:r w:rsidRPr="003B3505">
              <w:rPr>
                <w:rFonts w:ascii="Times New Roman" w:hAnsi="Times New Roman" w:cs="Times New Roman"/>
                <w:color w:val="000000"/>
                <w:sz w:val="18"/>
                <w:szCs w:val="18"/>
                <w:lang w:val="uk-UA"/>
              </w:rPr>
              <w:t>обов’язкових для дотримання всіма учасниками перевезення вимог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43" w:type="dxa"/>
            <w:gridSpan w:val="2"/>
          </w:tcPr>
          <w:p w:rsidR="00673B8C" w:rsidRPr="00673B8C" w:rsidRDefault="00673B8C" w:rsidP="00673B8C">
            <w:pPr>
              <w:spacing w:after="0" w:line="240" w:lineRule="auto"/>
              <w:rPr>
                <w:rFonts w:ascii="Times New Roman" w:hAnsi="Times New Roman" w:cs="Times New Roman"/>
                <w:sz w:val="18"/>
                <w:szCs w:val="18"/>
              </w:rPr>
            </w:pPr>
            <w:r w:rsidRPr="00673B8C">
              <w:rPr>
                <w:rFonts w:ascii="Times New Roman" w:hAnsi="Times New Roman" w:cs="Times New Roman"/>
                <w:sz w:val="18"/>
                <w:szCs w:val="18"/>
              </w:rPr>
              <w:t>абзац четвертий пункту 15.27 розділу 15 ПТЕ залізниць України, затверджених наказом № 411</w:t>
            </w:r>
          </w:p>
          <w:p w:rsidR="000E1AAC" w:rsidRPr="003B3505" w:rsidRDefault="000E1AAC" w:rsidP="000E1AAC">
            <w:pPr>
              <w:spacing w:after="0" w:line="240" w:lineRule="auto"/>
              <w:rPr>
                <w:rFonts w:ascii="Times New Roman" w:hAnsi="Times New Roman" w:cs="Times New Roman"/>
                <w:sz w:val="18"/>
                <w:szCs w:val="18"/>
              </w:rPr>
            </w:pP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673B8C"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673B8C">
              <w:rPr>
                <w:rFonts w:ascii="Times New Roman" w:hAnsi="Times New Roman" w:cs="Times New Roman"/>
                <w:sz w:val="18"/>
                <w:szCs w:val="18"/>
              </w:rPr>
              <w:t>платформи та піввагони, що завантажені з порушенням обов’язкових для дотримання всіма учасниками перевезення вимог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3B3505" w:rsidRDefault="000E1AAC" w:rsidP="00F72C1A">
            <w:pPr>
              <w:spacing w:after="0" w:line="240" w:lineRule="auto"/>
              <w:jc w:val="center"/>
              <w:rPr>
                <w:rFonts w:ascii="Times New Roman" w:hAnsi="Times New Roman"/>
                <w:sz w:val="18"/>
                <w:szCs w:val="18"/>
              </w:rPr>
            </w:pPr>
            <w:r w:rsidRPr="003B3505">
              <w:rPr>
                <w:rFonts w:ascii="Times New Roman" w:hAnsi="Times New Roman"/>
                <w:sz w:val="18"/>
                <w:szCs w:val="18"/>
              </w:rPr>
              <w:lastRenderedPageBreak/>
              <w:t>1</w:t>
            </w:r>
            <w:r w:rsidR="00F72C1A">
              <w:rPr>
                <w:rFonts w:ascii="Times New Roman" w:hAnsi="Times New Roman"/>
                <w:sz w:val="18"/>
                <w:szCs w:val="18"/>
              </w:rPr>
              <w:t>4</w:t>
            </w:r>
          </w:p>
        </w:tc>
        <w:tc>
          <w:tcPr>
            <w:tcW w:w="2433" w:type="dxa"/>
            <w:gridSpan w:val="2"/>
          </w:tcPr>
          <w:p w:rsidR="000E1AAC" w:rsidRPr="003B3505" w:rsidRDefault="000E1AAC" w:rsidP="000E1AA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вагони, що мають ресори, які прогнулися, що спричиняє перекіс кузова  або удари рами і кузова вагона об ходову частину,  а також вагони з  несправною  покрівлею,  що  створює небезпеку відриву її </w:t>
            </w:r>
            <w:r w:rsidRPr="003B3505">
              <w:rPr>
                <w:rFonts w:ascii="Times New Roman" w:hAnsi="Times New Roman" w:cs="Times New Roman"/>
                <w:sz w:val="18"/>
                <w:szCs w:val="18"/>
                <w:lang w:val="uk-UA"/>
              </w:rPr>
              <w:br/>
              <w:t>листів</w:t>
            </w:r>
          </w:p>
        </w:tc>
        <w:tc>
          <w:tcPr>
            <w:tcW w:w="1443" w:type="dxa"/>
            <w:gridSpan w:val="2"/>
          </w:tcPr>
          <w:p w:rsidR="007633C0" w:rsidRPr="007633C0" w:rsidRDefault="007633C0" w:rsidP="007633C0">
            <w:pPr>
              <w:spacing w:after="0" w:line="240" w:lineRule="auto"/>
              <w:rPr>
                <w:rFonts w:ascii="Times New Roman" w:hAnsi="Times New Roman" w:cs="Times New Roman"/>
                <w:sz w:val="18"/>
                <w:szCs w:val="18"/>
              </w:rPr>
            </w:pPr>
            <w:r w:rsidRPr="007633C0">
              <w:rPr>
                <w:rFonts w:ascii="Times New Roman" w:hAnsi="Times New Roman" w:cs="Times New Roman"/>
                <w:sz w:val="18"/>
                <w:szCs w:val="18"/>
              </w:rPr>
              <w:t>абзац п’ятий пункту 15.27 розділу 15 ПТЕ залізниць України, затверджених наказом № 411</w:t>
            </w:r>
          </w:p>
          <w:p w:rsidR="000E1AAC" w:rsidRPr="003B3505" w:rsidRDefault="000E1AAC" w:rsidP="000E1AAC">
            <w:pPr>
              <w:spacing w:after="0" w:line="240" w:lineRule="auto"/>
              <w:rPr>
                <w:rFonts w:ascii="Times New Roman" w:hAnsi="Times New Roman" w:cs="Times New Roman"/>
                <w:sz w:val="18"/>
                <w:szCs w:val="18"/>
              </w:rPr>
            </w:pP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7633C0"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633C0">
              <w:rPr>
                <w:rFonts w:ascii="Times New Roman" w:hAnsi="Times New Roman" w:cs="Times New Roman"/>
                <w:sz w:val="18"/>
                <w:szCs w:val="18"/>
              </w:rPr>
              <w:t>вагони, що мають ресори, які прогнулися, що спричиняє перекіс кузова  або удари рами і кузова вагона об ходову частину,  а також вагони з  несправною  покрівлею,  що  створює небезпеку відриву її  листів,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FB1225" w:rsidRDefault="00FB1225" w:rsidP="000E1AAC">
            <w:pPr>
              <w:spacing w:after="0" w:line="240" w:lineRule="auto"/>
              <w:jc w:val="center"/>
              <w:rPr>
                <w:rFonts w:ascii="Times New Roman" w:hAnsi="Times New Roman"/>
                <w:sz w:val="18"/>
                <w:szCs w:val="18"/>
                <w:lang w:val="en-US"/>
              </w:rPr>
            </w:pPr>
            <w:r w:rsidRPr="00FB1225">
              <w:rPr>
                <w:rFonts w:ascii="Times New Roman" w:hAnsi="Times New Roman"/>
                <w:sz w:val="18"/>
                <w:szCs w:val="18"/>
                <w:lang w:val="en-US"/>
              </w:rPr>
              <w:t>15</w:t>
            </w:r>
          </w:p>
        </w:tc>
        <w:tc>
          <w:tcPr>
            <w:tcW w:w="2433" w:type="dxa"/>
            <w:gridSpan w:val="2"/>
          </w:tcPr>
          <w:p w:rsidR="000E1AAC" w:rsidRPr="003B3505" w:rsidRDefault="000E1AAC" w:rsidP="000E1AA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вагони,  що  мали  сходи  з  рейок  або  були  в поїзді, який потрапив  у  катастрофу,  до  їх огляду та визнання придатними для </w:t>
            </w:r>
            <w:r w:rsidRPr="003B3505">
              <w:rPr>
                <w:rFonts w:ascii="Times New Roman" w:hAnsi="Times New Roman" w:cs="Times New Roman"/>
                <w:sz w:val="18"/>
                <w:szCs w:val="18"/>
                <w:lang w:val="uk-UA"/>
              </w:rPr>
              <w:br/>
              <w:t xml:space="preserve">руху </w:t>
            </w:r>
          </w:p>
        </w:tc>
        <w:tc>
          <w:tcPr>
            <w:tcW w:w="1443" w:type="dxa"/>
            <w:gridSpan w:val="2"/>
          </w:tcPr>
          <w:p w:rsidR="000E1AAC" w:rsidRPr="003B3505" w:rsidRDefault="00FB1225" w:rsidP="000E1AAC">
            <w:pPr>
              <w:spacing w:after="0" w:line="240" w:lineRule="auto"/>
              <w:rPr>
                <w:rFonts w:ascii="Times New Roman" w:hAnsi="Times New Roman" w:cs="Times New Roman"/>
                <w:sz w:val="18"/>
                <w:szCs w:val="18"/>
              </w:rPr>
            </w:pPr>
            <w:r w:rsidRPr="00FB1225">
              <w:rPr>
                <w:rFonts w:ascii="Times New Roman" w:hAnsi="Times New Roman" w:cs="Times New Roman"/>
                <w:sz w:val="18"/>
                <w:szCs w:val="18"/>
              </w:rPr>
              <w:t>абзац шостий пункту 15.27 розділу 15 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6A3F18"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вагони, що  мали сходження з рейок  або</w:t>
            </w:r>
            <w:r w:rsidR="00FB1225" w:rsidRPr="00FB1225">
              <w:rPr>
                <w:rFonts w:ascii="Times New Roman" w:hAnsi="Times New Roman" w:cs="Times New Roman"/>
                <w:sz w:val="18"/>
                <w:szCs w:val="18"/>
              </w:rPr>
              <w:t xml:space="preserve"> бу</w:t>
            </w:r>
            <w:r>
              <w:rPr>
                <w:rFonts w:ascii="Times New Roman" w:hAnsi="Times New Roman" w:cs="Times New Roman"/>
                <w:sz w:val="18"/>
                <w:szCs w:val="18"/>
              </w:rPr>
              <w:t>ли  в поїзді, який потрапив у катастрофу, до</w:t>
            </w:r>
            <w:r w:rsidR="00FB1225" w:rsidRPr="00FB1225">
              <w:rPr>
                <w:rFonts w:ascii="Times New Roman" w:hAnsi="Times New Roman" w:cs="Times New Roman"/>
                <w:sz w:val="18"/>
                <w:szCs w:val="18"/>
              </w:rPr>
              <w:t xml:space="preserve"> їх огляду та визнання придатними для руху,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2018B5" w:rsidRDefault="000E1AAC" w:rsidP="002018B5">
            <w:pPr>
              <w:spacing w:after="0" w:line="240" w:lineRule="auto"/>
              <w:jc w:val="center"/>
              <w:rPr>
                <w:rFonts w:ascii="Times New Roman" w:hAnsi="Times New Roman"/>
                <w:sz w:val="18"/>
                <w:szCs w:val="18"/>
                <w:lang w:val="en-US"/>
              </w:rPr>
            </w:pPr>
            <w:r w:rsidRPr="003B3505">
              <w:rPr>
                <w:rFonts w:ascii="Times New Roman" w:hAnsi="Times New Roman"/>
                <w:sz w:val="18"/>
                <w:szCs w:val="18"/>
              </w:rPr>
              <w:t>1</w:t>
            </w:r>
            <w:r w:rsidR="002018B5">
              <w:rPr>
                <w:rFonts w:ascii="Times New Roman" w:hAnsi="Times New Roman"/>
                <w:sz w:val="18"/>
                <w:szCs w:val="18"/>
                <w:lang w:val="en-US"/>
              </w:rPr>
              <w:t>6</w:t>
            </w:r>
          </w:p>
        </w:tc>
        <w:tc>
          <w:tcPr>
            <w:tcW w:w="2433" w:type="dxa"/>
            <w:gridSpan w:val="2"/>
          </w:tcPr>
          <w:p w:rsidR="000E1AAC" w:rsidRPr="003B3505" w:rsidRDefault="000E1AAC" w:rsidP="000E1AA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вагони, що  не  мають  трафарету  про  виконання встановлених видів ремонту,  за винятком вагонів,  які прямують  за  особливими </w:t>
            </w:r>
            <w:r w:rsidRPr="003B3505">
              <w:rPr>
                <w:rFonts w:ascii="Times New Roman" w:hAnsi="Times New Roman" w:cs="Times New Roman"/>
                <w:sz w:val="18"/>
                <w:szCs w:val="18"/>
                <w:lang w:val="uk-UA"/>
              </w:rPr>
              <w:br/>
              <w:t>документами (як вантаж на своїх осях)</w:t>
            </w:r>
          </w:p>
        </w:tc>
        <w:tc>
          <w:tcPr>
            <w:tcW w:w="1443" w:type="dxa"/>
            <w:gridSpan w:val="2"/>
          </w:tcPr>
          <w:p w:rsidR="000E1AAC" w:rsidRPr="003B3505" w:rsidRDefault="002018B5" w:rsidP="000E1AAC">
            <w:pPr>
              <w:spacing w:after="0" w:line="240" w:lineRule="auto"/>
              <w:rPr>
                <w:rFonts w:ascii="Times New Roman" w:hAnsi="Times New Roman" w:cs="Times New Roman"/>
                <w:sz w:val="18"/>
                <w:szCs w:val="18"/>
              </w:rPr>
            </w:pPr>
            <w:r w:rsidRPr="002018B5">
              <w:rPr>
                <w:rFonts w:ascii="Times New Roman" w:hAnsi="Times New Roman" w:cs="Times New Roman"/>
                <w:sz w:val="18"/>
                <w:szCs w:val="18"/>
              </w:rPr>
              <w:t>абзац сьомий пункту 15.27 розділу 15 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2018B5"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2018B5">
              <w:rPr>
                <w:rFonts w:ascii="Times New Roman" w:hAnsi="Times New Roman" w:cs="Times New Roman"/>
                <w:sz w:val="18"/>
                <w:szCs w:val="18"/>
              </w:rPr>
              <w:t>вагони, що  не  мають  трафарету  про  виконання встановлених видів ремонту,  за винятком вагонів,  які прямують  за  особливими документами (як вантаж на своїх осях),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0E1AAC" w:rsidRPr="003B3505" w:rsidTr="00B54DF5">
        <w:trPr>
          <w:trHeight w:val="291"/>
        </w:trPr>
        <w:tc>
          <w:tcPr>
            <w:tcW w:w="646" w:type="dxa"/>
            <w:shd w:val="clear" w:color="auto" w:fill="auto"/>
          </w:tcPr>
          <w:p w:rsidR="000E1AAC" w:rsidRPr="00944AA2" w:rsidRDefault="000E1AAC" w:rsidP="00944AA2">
            <w:pPr>
              <w:spacing w:after="0" w:line="240" w:lineRule="auto"/>
              <w:jc w:val="center"/>
              <w:rPr>
                <w:rFonts w:ascii="Times New Roman" w:hAnsi="Times New Roman"/>
                <w:sz w:val="18"/>
                <w:szCs w:val="18"/>
                <w:lang w:val="en-US"/>
              </w:rPr>
            </w:pPr>
            <w:r w:rsidRPr="003B3505">
              <w:rPr>
                <w:rFonts w:ascii="Times New Roman" w:hAnsi="Times New Roman"/>
                <w:sz w:val="18"/>
                <w:szCs w:val="18"/>
              </w:rPr>
              <w:t>1</w:t>
            </w:r>
            <w:r w:rsidR="00944AA2">
              <w:rPr>
                <w:rFonts w:ascii="Times New Roman" w:hAnsi="Times New Roman"/>
                <w:sz w:val="18"/>
                <w:szCs w:val="18"/>
                <w:lang w:val="en-US"/>
              </w:rPr>
              <w:t>7</w:t>
            </w:r>
          </w:p>
        </w:tc>
        <w:tc>
          <w:tcPr>
            <w:tcW w:w="2433" w:type="dxa"/>
            <w:gridSpan w:val="2"/>
          </w:tcPr>
          <w:p w:rsidR="000E1AAC" w:rsidRPr="003B3505" w:rsidRDefault="000E1AAC" w:rsidP="000E1AA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власні вагони підприємств та організацій,  що не мають  права </w:t>
            </w:r>
            <w:r w:rsidRPr="003B3505">
              <w:rPr>
                <w:rFonts w:ascii="Times New Roman" w:hAnsi="Times New Roman" w:cs="Times New Roman"/>
                <w:sz w:val="18"/>
                <w:szCs w:val="18"/>
                <w:lang w:val="uk-UA"/>
              </w:rPr>
              <w:br/>
              <w:t xml:space="preserve">виходу  на  колії загальної мережі залізниць </w:t>
            </w:r>
          </w:p>
        </w:tc>
        <w:tc>
          <w:tcPr>
            <w:tcW w:w="1443" w:type="dxa"/>
            <w:gridSpan w:val="2"/>
          </w:tcPr>
          <w:p w:rsidR="000E1AAC" w:rsidRPr="003B3505" w:rsidRDefault="00B55934" w:rsidP="000E1AAC">
            <w:pPr>
              <w:spacing w:after="0" w:line="240" w:lineRule="auto"/>
              <w:rPr>
                <w:rFonts w:ascii="Times New Roman" w:hAnsi="Times New Roman" w:cs="Times New Roman"/>
                <w:sz w:val="18"/>
                <w:szCs w:val="18"/>
              </w:rPr>
            </w:pPr>
            <w:r w:rsidRPr="00B55934">
              <w:rPr>
                <w:rFonts w:ascii="Times New Roman" w:hAnsi="Times New Roman" w:cs="Times New Roman"/>
                <w:sz w:val="18"/>
                <w:szCs w:val="18"/>
              </w:rPr>
              <w:t>абзац восьмий пункту 15.27 розділу 15 ПТЕ залізниць України, затверджених наказом № 411</w:t>
            </w:r>
          </w:p>
        </w:tc>
        <w:tc>
          <w:tcPr>
            <w:tcW w:w="1418" w:type="dxa"/>
          </w:tcPr>
          <w:p w:rsidR="000E1AAC" w:rsidRPr="003B3505" w:rsidRDefault="000E1AAC" w:rsidP="000E1AAC">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1AAC" w:rsidRPr="003B3505" w:rsidRDefault="000E1AAC" w:rsidP="000E1AA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1AAC" w:rsidRPr="003B3505" w:rsidRDefault="000E1AAC" w:rsidP="000E1AA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0E1AAC" w:rsidRPr="003B3505" w:rsidRDefault="00B55934" w:rsidP="000E1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B55934">
              <w:rPr>
                <w:rFonts w:ascii="Times New Roman" w:hAnsi="Times New Roman" w:cs="Times New Roman"/>
                <w:sz w:val="18"/>
                <w:szCs w:val="18"/>
              </w:rPr>
              <w:t>вагони підприємств та організацій,  що не мають  права виходу  на  колії загальної мережі залізниць, у поїздах відсутні</w:t>
            </w:r>
          </w:p>
        </w:tc>
        <w:tc>
          <w:tcPr>
            <w:tcW w:w="391" w:type="dxa"/>
          </w:tcPr>
          <w:p w:rsidR="000E1AAC" w:rsidRPr="003B3505" w:rsidRDefault="000E1AAC" w:rsidP="000E1AAC">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944AA2" w:rsidRDefault="00826113" w:rsidP="00826113">
            <w:pPr>
              <w:spacing w:after="0" w:line="240" w:lineRule="auto"/>
              <w:jc w:val="center"/>
              <w:rPr>
                <w:rFonts w:ascii="Times New Roman" w:hAnsi="Times New Roman"/>
                <w:sz w:val="18"/>
                <w:szCs w:val="18"/>
                <w:lang w:val="en-US"/>
              </w:rPr>
            </w:pPr>
            <w:r>
              <w:rPr>
                <w:rFonts w:ascii="Times New Roman" w:hAnsi="Times New Roman"/>
                <w:sz w:val="18"/>
                <w:szCs w:val="18"/>
                <w:lang w:val="en-US"/>
              </w:rPr>
              <w:t>18</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фітингові платформи,    що    завантажені великотоннажними </w:t>
            </w:r>
            <w:r w:rsidRPr="003B3505">
              <w:rPr>
                <w:rFonts w:ascii="Times New Roman" w:hAnsi="Times New Roman" w:cs="Times New Roman"/>
                <w:sz w:val="18"/>
                <w:szCs w:val="18"/>
                <w:lang w:val="uk-UA"/>
              </w:rPr>
              <w:br/>
              <w:t>контейнерами,  у разі відсутності або знаходження  в  неробочому стані хоча б одного фітингового упора</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944AA2">
              <w:rPr>
                <w:rFonts w:ascii="Times New Roman" w:hAnsi="Times New Roman" w:cs="Times New Roman"/>
                <w:sz w:val="18"/>
                <w:szCs w:val="18"/>
              </w:rPr>
              <w:t>абзац дев’ятий пункту 15.27 розділу 15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826113" w:rsidRPr="00826113" w:rsidRDefault="00826113" w:rsidP="00B54DF5">
            <w:pPr>
              <w:autoSpaceDE w:val="0"/>
              <w:autoSpaceDN w:val="0"/>
              <w:spacing w:after="0" w:line="240" w:lineRule="auto"/>
              <w:contextualSpacing/>
              <w:jc w:val="both"/>
              <w:rPr>
                <w:rFonts w:ascii="Times New Roman" w:hAnsi="Times New Roman" w:cs="Times New Roman"/>
                <w:spacing w:val="-2"/>
                <w:sz w:val="18"/>
                <w:szCs w:val="18"/>
                <w:lang w:eastAsia="uk-UA"/>
              </w:rPr>
            </w:pPr>
            <w:r w:rsidRPr="00826113">
              <w:rPr>
                <w:rFonts w:ascii="Times New Roman" w:hAnsi="Times New Roman" w:cs="Times New Roman"/>
                <w:spacing w:val="-2"/>
                <w:sz w:val="18"/>
                <w:szCs w:val="18"/>
                <w:lang w:eastAsia="uk-UA"/>
              </w:rPr>
              <w:t>фітингові платформи, що завантажені великотоннажними контейнерами, у яких немає або перебувають у неробочому стані хоча б один фітинговий упор, у поїздах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1B2968" w:rsidRDefault="00826113" w:rsidP="00826113">
            <w:pPr>
              <w:spacing w:after="0" w:line="240" w:lineRule="auto"/>
              <w:jc w:val="center"/>
              <w:rPr>
                <w:rFonts w:ascii="Times New Roman" w:hAnsi="Times New Roman"/>
                <w:sz w:val="18"/>
                <w:szCs w:val="18"/>
                <w:lang w:val="en-US"/>
              </w:rPr>
            </w:pPr>
            <w:r>
              <w:rPr>
                <w:rFonts w:ascii="Times New Roman" w:hAnsi="Times New Roman"/>
                <w:sz w:val="18"/>
                <w:szCs w:val="18"/>
                <w:lang w:val="en-US"/>
              </w:rPr>
              <w:t>19</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платформи, транспортери та піввагони з негабаритним вантажем, </w:t>
            </w:r>
            <w:r w:rsidRPr="003B3505">
              <w:rPr>
                <w:rFonts w:ascii="Times New Roman" w:hAnsi="Times New Roman" w:cs="Times New Roman"/>
                <w:sz w:val="18"/>
                <w:szCs w:val="18"/>
                <w:lang w:val="uk-UA"/>
              </w:rPr>
              <w:br/>
            </w:r>
            <w:r w:rsidRPr="003B3505">
              <w:rPr>
                <w:rFonts w:ascii="Times New Roman" w:hAnsi="Times New Roman" w:cs="Times New Roman"/>
                <w:sz w:val="18"/>
                <w:szCs w:val="18"/>
                <w:lang w:val="uk-UA"/>
              </w:rPr>
              <w:lastRenderedPageBreak/>
              <w:t>якщо не буде особливих вказівок про рух цих вагонів</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545431">
              <w:rPr>
                <w:rFonts w:ascii="Times New Roman" w:hAnsi="Times New Roman" w:cs="Times New Roman"/>
                <w:sz w:val="18"/>
                <w:szCs w:val="18"/>
              </w:rPr>
              <w:lastRenderedPageBreak/>
              <w:t xml:space="preserve">абзац десятий пункту 15.27 розділу 15 ПТЕ залізниць України, </w:t>
            </w:r>
            <w:r w:rsidRPr="00545431">
              <w:rPr>
                <w:rFonts w:ascii="Times New Roman" w:hAnsi="Times New Roman" w:cs="Times New Roman"/>
                <w:sz w:val="18"/>
                <w:szCs w:val="18"/>
              </w:rPr>
              <w:lastRenderedPageBreak/>
              <w:t>затверджених наказом № 411</w:t>
            </w:r>
          </w:p>
        </w:tc>
        <w:tc>
          <w:tcPr>
            <w:tcW w:w="1418" w:type="dxa"/>
          </w:tcPr>
          <w:p w:rsidR="00826113" w:rsidRPr="003B3505" w:rsidRDefault="00826113" w:rsidP="00826113">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lastRenderedPageBreak/>
              <w:t xml:space="preserve">вагони, що експлуатуються в загальній мережі залізниць </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45431">
              <w:rPr>
                <w:rFonts w:ascii="Times New Roman" w:hAnsi="Times New Roman" w:cs="Times New Roman"/>
                <w:sz w:val="18"/>
                <w:szCs w:val="18"/>
              </w:rPr>
              <w:t xml:space="preserve">платформи, транспортери та піввагони з негабаритним вантажем, якщо не було особливих </w:t>
            </w:r>
            <w:r w:rsidRPr="00545431">
              <w:rPr>
                <w:rFonts w:ascii="Times New Roman" w:hAnsi="Times New Roman" w:cs="Times New Roman"/>
                <w:sz w:val="18"/>
                <w:szCs w:val="18"/>
              </w:rPr>
              <w:lastRenderedPageBreak/>
              <w:t>вказівок про рух цих вагонів, у поїздах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lastRenderedPageBreak/>
              <w:t>20</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платформи з  незакритими  бортами,  за   винятком випадків, </w:t>
            </w:r>
            <w:r w:rsidRPr="003B3505">
              <w:rPr>
                <w:rFonts w:ascii="Times New Roman" w:hAnsi="Times New Roman" w:cs="Times New Roman"/>
                <w:sz w:val="18"/>
                <w:szCs w:val="18"/>
                <w:lang w:val="uk-UA"/>
              </w:rPr>
              <w:br/>
              <w:t xml:space="preserve">передбачених  спеціальними  інструкціями  </w:t>
            </w:r>
            <w:r w:rsidRPr="003B3505">
              <w:rPr>
                <w:rFonts w:ascii="Times New Roman" w:hAnsi="Times New Roman" w:cs="Times New Roman"/>
                <w:sz w:val="18"/>
                <w:szCs w:val="18"/>
                <w:lang w:val="uk-UA"/>
              </w:rPr>
              <w:br/>
              <w:t xml:space="preserve">АТ «Укрзалізниця»,   вагони   з незакріпленими </w:t>
            </w:r>
            <w:r w:rsidRPr="003B3505">
              <w:rPr>
                <w:rFonts w:ascii="Times New Roman" w:hAnsi="Times New Roman" w:cs="Times New Roman"/>
                <w:sz w:val="18"/>
                <w:szCs w:val="18"/>
                <w:lang w:val="uk-UA"/>
              </w:rPr>
              <w:br/>
              <w:t xml:space="preserve">бункерами, цистерни,  хопери,  зерновози, цементовози та подібний </w:t>
            </w:r>
            <w:r w:rsidRPr="003B3505">
              <w:rPr>
                <w:rFonts w:ascii="Times New Roman" w:hAnsi="Times New Roman" w:cs="Times New Roman"/>
                <w:sz w:val="18"/>
                <w:szCs w:val="18"/>
                <w:lang w:val="uk-UA"/>
              </w:rPr>
              <w:br/>
              <w:t xml:space="preserve">рухомий        склад         з         відкритими         кришками </w:t>
            </w:r>
            <w:r w:rsidRPr="003B3505">
              <w:rPr>
                <w:rFonts w:ascii="Times New Roman" w:hAnsi="Times New Roman" w:cs="Times New Roman"/>
                <w:sz w:val="18"/>
                <w:szCs w:val="18"/>
                <w:lang w:val="uk-UA"/>
              </w:rPr>
              <w:br/>
              <w:t>завантажувально-вивантажувальних верхніх і нижніх пристроїв</w:t>
            </w:r>
          </w:p>
        </w:tc>
        <w:tc>
          <w:tcPr>
            <w:tcW w:w="1443" w:type="dxa"/>
            <w:gridSpan w:val="2"/>
          </w:tcPr>
          <w:p w:rsidR="00826113" w:rsidRPr="009900DA" w:rsidRDefault="00826113" w:rsidP="00826113">
            <w:pPr>
              <w:spacing w:after="0" w:line="240" w:lineRule="auto"/>
              <w:rPr>
                <w:rFonts w:ascii="Times New Roman" w:hAnsi="Times New Roman" w:cs="Times New Roman"/>
                <w:sz w:val="18"/>
                <w:szCs w:val="18"/>
              </w:rPr>
            </w:pPr>
            <w:r w:rsidRPr="009900DA">
              <w:rPr>
                <w:rFonts w:ascii="Times New Roman" w:hAnsi="Times New Roman" w:cs="Times New Roman"/>
                <w:sz w:val="18"/>
                <w:szCs w:val="18"/>
              </w:rPr>
              <w:t>абзац одинадцятий пункту 15.27 розділу 15 ПТЕ залізниць України, затверджених наказом № 411</w:t>
            </w:r>
          </w:p>
          <w:p w:rsidR="00826113" w:rsidRPr="003B3505" w:rsidRDefault="00826113" w:rsidP="00826113">
            <w:pPr>
              <w:spacing w:after="0" w:line="240" w:lineRule="auto"/>
              <w:rPr>
                <w:rFonts w:ascii="Times New Roman" w:hAnsi="Times New Roman" w:cs="Times New Roman"/>
                <w:sz w:val="18"/>
                <w:szCs w:val="18"/>
              </w:rPr>
            </w:pPr>
          </w:p>
        </w:tc>
        <w:tc>
          <w:tcPr>
            <w:tcW w:w="1418" w:type="dxa"/>
          </w:tcPr>
          <w:p w:rsidR="00826113" w:rsidRPr="003B3505" w:rsidRDefault="00826113" w:rsidP="00826113">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9900DA">
              <w:rPr>
                <w:rFonts w:ascii="Times New Roman" w:hAnsi="Times New Roman" w:cs="Times New Roman"/>
                <w:sz w:val="18"/>
                <w:szCs w:val="18"/>
              </w:rPr>
              <w:t xml:space="preserve">платформи з  незакритими  бортами,  за винятком випадків, передбачених  спеціальними інструкціями  </w:t>
            </w:r>
            <w:r w:rsidRPr="009900DA">
              <w:rPr>
                <w:rFonts w:ascii="Times New Roman" w:hAnsi="Times New Roman" w:cs="Times New Roman"/>
                <w:sz w:val="18"/>
                <w:szCs w:val="18"/>
              </w:rPr>
              <w:br/>
              <w:t xml:space="preserve">АТ «Укрзалізниця»,   вагони   з незакріпленими </w:t>
            </w:r>
            <w:r w:rsidRPr="009900DA">
              <w:rPr>
                <w:rFonts w:ascii="Times New Roman" w:hAnsi="Times New Roman" w:cs="Times New Roman"/>
                <w:sz w:val="18"/>
                <w:szCs w:val="18"/>
              </w:rPr>
              <w:br/>
              <w:t xml:space="preserve">бункерами, цистерни,  хопери,  зерновози, цементовози та подібний рухомий        склад         з відкритими кришками </w:t>
            </w:r>
            <w:r w:rsidRPr="009900DA">
              <w:rPr>
                <w:rFonts w:ascii="Times New Roman" w:hAnsi="Times New Roman" w:cs="Times New Roman"/>
                <w:sz w:val="18"/>
                <w:szCs w:val="18"/>
              </w:rPr>
              <w:br/>
              <w:t>завантажувально-вивантажувальних верхніх і нижніх пристроїв, у поїздах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177A62" w:rsidRDefault="00826113" w:rsidP="00826113">
            <w:pPr>
              <w:spacing w:after="0" w:line="240" w:lineRule="auto"/>
              <w:jc w:val="center"/>
              <w:rPr>
                <w:rFonts w:ascii="Times New Roman" w:hAnsi="Times New Roman"/>
                <w:sz w:val="18"/>
                <w:szCs w:val="18"/>
                <w:lang w:val="en-US"/>
              </w:rPr>
            </w:pPr>
            <w:r w:rsidRPr="003B3505">
              <w:rPr>
                <w:rFonts w:ascii="Times New Roman" w:hAnsi="Times New Roman"/>
                <w:sz w:val="18"/>
                <w:szCs w:val="18"/>
              </w:rPr>
              <w:t>2</w:t>
            </w:r>
            <w:r>
              <w:rPr>
                <w:rFonts w:ascii="Times New Roman" w:hAnsi="Times New Roman"/>
                <w:sz w:val="18"/>
                <w:szCs w:val="18"/>
                <w:lang w:val="en-US"/>
              </w:rPr>
              <w:t>1</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піввагони з   відчиненими   дверима   і  люками  або  люками, </w:t>
            </w:r>
            <w:r w:rsidRPr="003B3505">
              <w:rPr>
                <w:rFonts w:ascii="Times New Roman" w:hAnsi="Times New Roman" w:cs="Times New Roman"/>
                <w:sz w:val="18"/>
                <w:szCs w:val="18"/>
                <w:lang w:val="uk-UA"/>
              </w:rPr>
              <w:br/>
              <w:t xml:space="preserve">зачиненими на одну закидку запірного механізму </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177A62">
              <w:rPr>
                <w:rFonts w:ascii="Times New Roman" w:hAnsi="Times New Roman" w:cs="Times New Roman"/>
                <w:sz w:val="18"/>
                <w:szCs w:val="18"/>
              </w:rPr>
              <w:t>абзац дванадцятий пункту 15.27 розділу 15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77A62">
              <w:rPr>
                <w:rFonts w:ascii="Times New Roman" w:hAnsi="Times New Roman" w:cs="Times New Roman"/>
                <w:sz w:val="18"/>
                <w:szCs w:val="18"/>
              </w:rPr>
              <w:t>піввагони з   відчиненими   дверима   і  люками  або  люками, зачиненими на одну закидку запірного механізму, у поїздах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184089" w:rsidRDefault="00826113" w:rsidP="00826113">
            <w:pPr>
              <w:spacing w:after="0" w:line="240" w:lineRule="auto"/>
              <w:jc w:val="center"/>
              <w:rPr>
                <w:rFonts w:ascii="Times New Roman" w:hAnsi="Times New Roman"/>
                <w:sz w:val="18"/>
                <w:szCs w:val="18"/>
                <w:lang w:val="en-US"/>
              </w:rPr>
            </w:pPr>
            <w:r w:rsidRPr="003B3505">
              <w:rPr>
                <w:rFonts w:ascii="Times New Roman" w:hAnsi="Times New Roman"/>
                <w:sz w:val="18"/>
                <w:szCs w:val="18"/>
              </w:rPr>
              <w:t>2</w:t>
            </w:r>
            <w:r>
              <w:rPr>
                <w:rFonts w:ascii="Times New Roman" w:hAnsi="Times New Roman"/>
                <w:sz w:val="18"/>
                <w:szCs w:val="18"/>
                <w:lang w:val="en-US"/>
              </w:rPr>
              <w:t>2</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ставити в поїзди порожні криті  вагони  з відчиненими й незамкненими на дверну </w:t>
            </w:r>
            <w:r w:rsidRPr="003B3505">
              <w:rPr>
                <w:rFonts w:ascii="Times New Roman" w:hAnsi="Times New Roman" w:cs="Times New Roman"/>
                <w:sz w:val="18"/>
                <w:szCs w:val="18"/>
                <w:lang w:val="uk-UA"/>
              </w:rPr>
              <w:br/>
              <w:t xml:space="preserve">закидку дверима, з незнятими реквізитами кріплення, що виходять за </w:t>
            </w:r>
            <w:r w:rsidRPr="003B3505">
              <w:rPr>
                <w:rFonts w:ascii="Times New Roman" w:hAnsi="Times New Roman" w:cs="Times New Roman"/>
                <w:sz w:val="18"/>
                <w:szCs w:val="18"/>
                <w:lang w:val="uk-UA"/>
              </w:rPr>
              <w:br/>
              <w:t>межі  габариту,  вагони  для перевезення нафтобітуму з неочищеними від бітуму колісними парами по колу катання</w:t>
            </w:r>
          </w:p>
        </w:tc>
        <w:tc>
          <w:tcPr>
            <w:tcW w:w="1443" w:type="dxa"/>
            <w:gridSpan w:val="2"/>
          </w:tcPr>
          <w:p w:rsidR="00826113" w:rsidRPr="00184089" w:rsidRDefault="00826113" w:rsidP="00826113">
            <w:pPr>
              <w:spacing w:after="0" w:line="240" w:lineRule="auto"/>
              <w:rPr>
                <w:rFonts w:ascii="Times New Roman" w:hAnsi="Times New Roman" w:cs="Times New Roman"/>
                <w:sz w:val="18"/>
                <w:szCs w:val="18"/>
              </w:rPr>
            </w:pPr>
            <w:r w:rsidRPr="00184089">
              <w:rPr>
                <w:rFonts w:ascii="Times New Roman" w:hAnsi="Times New Roman" w:cs="Times New Roman"/>
                <w:sz w:val="18"/>
                <w:szCs w:val="18"/>
              </w:rPr>
              <w:t>абзац тринадцятий пункту 15.27 розділу 15 ПТЕ залізниць України, затверджених наказом № 411</w:t>
            </w:r>
          </w:p>
          <w:p w:rsidR="00826113" w:rsidRPr="003B3505" w:rsidRDefault="00826113" w:rsidP="00826113">
            <w:pPr>
              <w:spacing w:after="0" w:line="240" w:lineRule="auto"/>
              <w:rPr>
                <w:rFonts w:ascii="Times New Roman" w:hAnsi="Times New Roman" w:cs="Times New Roman"/>
                <w:sz w:val="18"/>
                <w:szCs w:val="18"/>
              </w:rPr>
            </w:pPr>
          </w:p>
        </w:tc>
        <w:tc>
          <w:tcPr>
            <w:tcW w:w="1418" w:type="dxa"/>
          </w:tcPr>
          <w:p w:rsidR="00826113" w:rsidRPr="003B3505" w:rsidRDefault="00826113" w:rsidP="00826113">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вагони, що експлуатуються в загальній мережі залізниць </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84089">
              <w:rPr>
                <w:rFonts w:ascii="Times New Roman" w:hAnsi="Times New Roman" w:cs="Times New Roman"/>
                <w:sz w:val="18"/>
                <w:szCs w:val="18"/>
              </w:rPr>
              <w:t xml:space="preserve">порожні криті  вагони  з відчиненими й незамкненими на дверну закидку дверима, з незнятими реквізитами кріплення, що виходять за </w:t>
            </w:r>
            <w:r w:rsidRPr="00184089">
              <w:rPr>
                <w:rFonts w:ascii="Times New Roman" w:hAnsi="Times New Roman" w:cs="Times New Roman"/>
                <w:sz w:val="18"/>
                <w:szCs w:val="18"/>
              </w:rPr>
              <w:br/>
              <w:t>межі  габариту,  вагони  для перевезення нафтобітуму з неочищеними від бітуму колісними парами по колу катання, у поїздах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728"/>
        </w:trPr>
        <w:tc>
          <w:tcPr>
            <w:tcW w:w="646" w:type="dxa"/>
            <w:shd w:val="clear" w:color="auto" w:fill="auto"/>
          </w:tcPr>
          <w:p w:rsidR="00826113" w:rsidRPr="00573133" w:rsidRDefault="00826113" w:rsidP="00826113">
            <w:pPr>
              <w:spacing w:after="0" w:line="240" w:lineRule="auto"/>
              <w:jc w:val="center"/>
              <w:rPr>
                <w:rFonts w:ascii="Times New Roman" w:hAnsi="Times New Roman"/>
                <w:sz w:val="18"/>
                <w:szCs w:val="18"/>
                <w:lang w:val="en-US"/>
              </w:rPr>
            </w:pPr>
            <w:r w:rsidRPr="003B3505">
              <w:rPr>
                <w:rFonts w:ascii="Times New Roman" w:hAnsi="Times New Roman"/>
                <w:sz w:val="18"/>
                <w:szCs w:val="18"/>
              </w:rPr>
              <w:t>2</w:t>
            </w:r>
            <w:r>
              <w:rPr>
                <w:rFonts w:ascii="Times New Roman" w:hAnsi="Times New Roman"/>
                <w:sz w:val="18"/>
                <w:szCs w:val="18"/>
                <w:lang w:val="en-US"/>
              </w:rPr>
              <w:t>3</w:t>
            </w:r>
          </w:p>
        </w:tc>
        <w:tc>
          <w:tcPr>
            <w:tcW w:w="2433"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забороняється     ставити     в      пасажирські та поштово-багажні поїзди </w:t>
            </w:r>
            <w:bookmarkStart w:id="1" w:name="o861"/>
            <w:bookmarkEnd w:id="1"/>
            <w:r w:rsidRPr="003B3505">
              <w:rPr>
                <w:rFonts w:ascii="Times New Roman" w:eastAsia="Times New Roman" w:hAnsi="Times New Roman" w:cs="Times New Roman"/>
                <w:sz w:val="18"/>
                <w:szCs w:val="18"/>
                <w:lang w:eastAsia="ru-RU"/>
              </w:rPr>
              <w:t>вагони з небезпечними вантажами</w:t>
            </w:r>
            <w:bookmarkStart w:id="2" w:name="o862"/>
            <w:bookmarkEnd w:id="2"/>
          </w:p>
        </w:tc>
        <w:tc>
          <w:tcPr>
            <w:tcW w:w="1443" w:type="dxa"/>
            <w:gridSpan w:val="2"/>
          </w:tcPr>
          <w:p w:rsidR="00826113" w:rsidRPr="00573133" w:rsidRDefault="00826113" w:rsidP="00826113">
            <w:pPr>
              <w:rPr>
                <w:sz w:val="18"/>
                <w:szCs w:val="18"/>
              </w:rPr>
            </w:pPr>
            <w:r w:rsidRPr="00573133">
              <w:rPr>
                <w:rFonts w:ascii="Times New Roman" w:hAnsi="Times New Roman" w:cs="Times New Roman"/>
                <w:sz w:val="18"/>
                <w:szCs w:val="18"/>
              </w:rPr>
              <w:t xml:space="preserve">абзац другий пункту 15.29 розділу 15 ПТЕ залізниць України, </w:t>
            </w:r>
            <w:r w:rsidRPr="00573133">
              <w:rPr>
                <w:rFonts w:ascii="Times New Roman" w:hAnsi="Times New Roman" w:cs="Times New Roman"/>
                <w:sz w:val="18"/>
                <w:szCs w:val="18"/>
              </w:rPr>
              <w:lastRenderedPageBreak/>
              <w:t>затверджених наказом № 411</w:t>
            </w:r>
          </w:p>
        </w:tc>
        <w:tc>
          <w:tcPr>
            <w:tcW w:w="1418" w:type="dxa"/>
          </w:tcPr>
          <w:p w:rsidR="00826113" w:rsidRPr="003B3505" w:rsidRDefault="00826113" w:rsidP="00826113">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lastRenderedPageBreak/>
              <w:t>вагони, що 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826113" w:rsidRPr="003B3505" w:rsidRDefault="009F494B"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у</w:t>
            </w:r>
            <w:r w:rsidR="00826113" w:rsidRPr="00573133">
              <w:rPr>
                <w:rFonts w:ascii="Times New Roman" w:hAnsi="Times New Roman" w:cs="Times New Roman"/>
                <w:sz w:val="18"/>
                <w:szCs w:val="18"/>
              </w:rPr>
              <w:t xml:space="preserve">      пасажирських та поштово-багажних поїздах вагони з небезпечними вантажами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1648"/>
        </w:trPr>
        <w:tc>
          <w:tcPr>
            <w:tcW w:w="646" w:type="dxa"/>
            <w:shd w:val="clear" w:color="auto" w:fill="auto"/>
          </w:tcPr>
          <w:p w:rsidR="00826113" w:rsidRPr="00613E43" w:rsidRDefault="00826113" w:rsidP="00826113">
            <w:pPr>
              <w:spacing w:after="0" w:line="240" w:lineRule="auto"/>
              <w:jc w:val="center"/>
              <w:rPr>
                <w:rFonts w:ascii="Times New Roman" w:hAnsi="Times New Roman"/>
                <w:sz w:val="18"/>
                <w:szCs w:val="18"/>
                <w:lang w:val="en-US"/>
              </w:rPr>
            </w:pPr>
            <w:r w:rsidRPr="003B3505">
              <w:rPr>
                <w:rFonts w:ascii="Times New Roman" w:hAnsi="Times New Roman"/>
                <w:sz w:val="18"/>
                <w:szCs w:val="18"/>
              </w:rPr>
              <w:lastRenderedPageBreak/>
              <w:t>2</w:t>
            </w:r>
            <w:r>
              <w:rPr>
                <w:rFonts w:ascii="Times New Roman" w:hAnsi="Times New Roman"/>
                <w:sz w:val="18"/>
                <w:szCs w:val="18"/>
                <w:lang w:val="en-US"/>
              </w:rPr>
              <w:t>4</w:t>
            </w:r>
          </w:p>
        </w:tc>
        <w:tc>
          <w:tcPr>
            <w:tcW w:w="2433"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забороняється     ставити     в      пасажирські та поштово-багажні поїзди вагони з закінченими термінами  періодичного  ремонту  або  з </w:t>
            </w:r>
            <w:r w:rsidRPr="003B3505">
              <w:rPr>
                <w:rFonts w:ascii="Times New Roman" w:eastAsia="Times New Roman" w:hAnsi="Times New Roman" w:cs="Times New Roman"/>
                <w:sz w:val="18"/>
                <w:szCs w:val="18"/>
                <w:lang w:eastAsia="ru-RU"/>
              </w:rPr>
              <w:br/>
              <w:t>закінченими термінами єдиної технічної ревізії</w:t>
            </w:r>
          </w:p>
        </w:tc>
        <w:tc>
          <w:tcPr>
            <w:tcW w:w="1443" w:type="dxa"/>
            <w:gridSpan w:val="2"/>
          </w:tcPr>
          <w:p w:rsidR="00826113" w:rsidRPr="00613E43" w:rsidRDefault="00826113" w:rsidP="00826113">
            <w:pPr>
              <w:rPr>
                <w:sz w:val="18"/>
                <w:szCs w:val="18"/>
              </w:rPr>
            </w:pPr>
            <w:r w:rsidRPr="00613E43">
              <w:rPr>
                <w:rFonts w:ascii="Times New Roman" w:hAnsi="Times New Roman" w:cs="Times New Roman"/>
                <w:sz w:val="18"/>
                <w:szCs w:val="18"/>
              </w:rPr>
              <w:t>абзац третій пункту 15.29 розділу 15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3</w:t>
            </w:r>
          </w:p>
        </w:tc>
        <w:tc>
          <w:tcPr>
            <w:tcW w:w="2250" w:type="dxa"/>
            <w:gridSpan w:val="2"/>
          </w:tcPr>
          <w:p w:rsidR="00826113" w:rsidRPr="003B3505" w:rsidRDefault="009F494B"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у</w:t>
            </w:r>
            <w:r w:rsidR="00826113" w:rsidRPr="00613E43">
              <w:rPr>
                <w:rFonts w:ascii="Times New Roman" w:hAnsi="Times New Roman" w:cs="Times New Roman"/>
                <w:sz w:val="18"/>
                <w:szCs w:val="18"/>
              </w:rPr>
              <w:t xml:space="preserve">      пасажирських та поштово-багажних поїздах вагони </w:t>
            </w:r>
            <w:r>
              <w:rPr>
                <w:rFonts w:ascii="Times New Roman" w:hAnsi="Times New Roman" w:cs="Times New Roman"/>
                <w:sz w:val="18"/>
                <w:szCs w:val="18"/>
              </w:rPr>
              <w:t>і</w:t>
            </w:r>
            <w:r w:rsidR="00826113" w:rsidRPr="00613E43">
              <w:rPr>
                <w:rFonts w:ascii="Times New Roman" w:hAnsi="Times New Roman" w:cs="Times New Roman"/>
                <w:sz w:val="18"/>
                <w:szCs w:val="18"/>
              </w:rPr>
              <w:t xml:space="preserve">з закінченими термінами  періодичного  ремонту  або  з </w:t>
            </w:r>
            <w:r w:rsidR="00826113" w:rsidRPr="00613E43">
              <w:rPr>
                <w:rFonts w:ascii="Times New Roman" w:hAnsi="Times New Roman" w:cs="Times New Roman"/>
                <w:sz w:val="18"/>
                <w:szCs w:val="18"/>
              </w:rPr>
              <w:br/>
              <w:t>закінченими термінами єдиної технічної ревізії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14297C" w:rsidRDefault="00826113" w:rsidP="00826113">
            <w:pPr>
              <w:spacing w:after="0" w:line="240" w:lineRule="auto"/>
              <w:jc w:val="center"/>
              <w:rPr>
                <w:rFonts w:ascii="Times New Roman" w:hAnsi="Times New Roman"/>
                <w:sz w:val="18"/>
                <w:szCs w:val="18"/>
                <w:lang w:val="en-US"/>
              </w:rPr>
            </w:pPr>
            <w:r w:rsidRPr="003B3505">
              <w:rPr>
                <w:rFonts w:ascii="Times New Roman" w:hAnsi="Times New Roman"/>
                <w:sz w:val="18"/>
                <w:szCs w:val="18"/>
              </w:rPr>
              <w:t>2</w:t>
            </w:r>
            <w:r>
              <w:rPr>
                <w:rFonts w:ascii="Times New Roman" w:hAnsi="Times New Roman"/>
                <w:sz w:val="18"/>
                <w:szCs w:val="18"/>
                <w:lang w:val="en-US"/>
              </w:rPr>
              <w:t>5</w:t>
            </w:r>
          </w:p>
        </w:tc>
        <w:tc>
          <w:tcPr>
            <w:tcW w:w="2433"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порядок обертання </w:t>
            </w:r>
            <w:r w:rsidRPr="003B3505">
              <w:rPr>
                <w:rFonts w:ascii="Times New Roman" w:eastAsia="Times New Roman" w:hAnsi="Times New Roman" w:cs="Times New Roman"/>
                <w:color w:val="292B2C"/>
                <w:sz w:val="18"/>
                <w:szCs w:val="18"/>
                <w:lang w:eastAsia="ru-RU"/>
              </w:rPr>
              <w:br/>
              <w:t xml:space="preserve">локомотивів і  вагонів,  що  належать  іншим  відомствам, підприємствам та організаціям, на  коліях  загальної  мережі  залізниць </w:t>
            </w:r>
            <w:r w:rsidRPr="003B3505">
              <w:rPr>
                <w:rFonts w:ascii="Times New Roman" w:eastAsia="Times New Roman" w:hAnsi="Times New Roman" w:cs="Times New Roman"/>
                <w:color w:val="292B2C"/>
                <w:sz w:val="18"/>
                <w:szCs w:val="18"/>
                <w:lang w:eastAsia="ru-RU"/>
              </w:rPr>
              <w:br/>
              <w:t xml:space="preserve">визначається  </w:t>
            </w:r>
            <w:r w:rsidRPr="003B3505">
              <w:rPr>
                <w:rFonts w:ascii="Times New Roman" w:eastAsia="Times New Roman" w:hAnsi="Times New Roman" w:cs="Times New Roman"/>
                <w:color w:val="292B2C"/>
                <w:sz w:val="18"/>
                <w:szCs w:val="18"/>
                <w:lang w:eastAsia="ru-RU"/>
              </w:rPr>
              <w:br/>
              <w:t>АТ «Укрзалізниця»</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D634FD">
              <w:rPr>
                <w:rFonts w:ascii="Times New Roman" w:hAnsi="Times New Roman" w:cs="Times New Roman"/>
                <w:sz w:val="18"/>
                <w:szCs w:val="18"/>
              </w:rPr>
              <w:t>пункт 9.12 розділу 9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і вагони,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D634FD">
              <w:rPr>
                <w:rFonts w:ascii="Times New Roman" w:hAnsi="Times New Roman" w:cs="Times New Roman"/>
                <w:color w:val="292B2C"/>
                <w:sz w:val="18"/>
                <w:szCs w:val="18"/>
              </w:rPr>
              <w:t xml:space="preserve">порядок обертання </w:t>
            </w:r>
            <w:r w:rsidRPr="00D634FD">
              <w:rPr>
                <w:rFonts w:ascii="Times New Roman" w:hAnsi="Times New Roman" w:cs="Times New Roman"/>
                <w:color w:val="292B2C"/>
                <w:sz w:val="18"/>
                <w:szCs w:val="18"/>
              </w:rPr>
              <w:br/>
              <w:t xml:space="preserve">локомотивів і  вагонів,  що  належать  іншим  відомствам, підприємствам та організаціям, на  коліях  загальної  мережі  залізниць, визначений  </w:t>
            </w:r>
            <w:r w:rsidRPr="00D634FD">
              <w:rPr>
                <w:rFonts w:ascii="Times New Roman" w:hAnsi="Times New Roman" w:cs="Times New Roman"/>
                <w:color w:val="292B2C"/>
                <w:sz w:val="18"/>
                <w:szCs w:val="18"/>
              </w:rPr>
              <w:br/>
              <w:t>АТ «Укрзалізниця», виконується</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14297C" w:rsidRDefault="00826113" w:rsidP="00826113">
            <w:pPr>
              <w:spacing w:after="0" w:line="240" w:lineRule="auto"/>
              <w:jc w:val="center"/>
              <w:rPr>
                <w:rFonts w:ascii="Times New Roman" w:hAnsi="Times New Roman"/>
                <w:sz w:val="18"/>
                <w:szCs w:val="18"/>
                <w:lang w:val="en-US"/>
              </w:rPr>
            </w:pPr>
            <w:r w:rsidRPr="003B3505">
              <w:rPr>
                <w:rFonts w:ascii="Times New Roman" w:hAnsi="Times New Roman"/>
                <w:sz w:val="18"/>
                <w:szCs w:val="18"/>
              </w:rPr>
              <w:t>2</w:t>
            </w:r>
            <w:r>
              <w:rPr>
                <w:rFonts w:ascii="Times New Roman" w:hAnsi="Times New Roman"/>
                <w:sz w:val="18"/>
                <w:szCs w:val="18"/>
                <w:lang w:val="en-US"/>
              </w:rPr>
              <w:t>6</w:t>
            </w:r>
          </w:p>
        </w:tc>
        <w:tc>
          <w:tcPr>
            <w:tcW w:w="2433"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порядок  виходу  локомотивів,  що  належать  іншим відомствам, підприємствам та організаціям, на станцію примикання визначається  </w:t>
            </w:r>
            <w:r w:rsidRPr="003B3505">
              <w:rPr>
                <w:rFonts w:ascii="Times New Roman" w:eastAsia="Times New Roman" w:hAnsi="Times New Roman" w:cs="Times New Roman"/>
                <w:color w:val="292B2C"/>
                <w:sz w:val="18"/>
                <w:szCs w:val="18"/>
                <w:lang w:eastAsia="ru-RU"/>
              </w:rPr>
              <w:br/>
              <w:t xml:space="preserve">начальником  дирекції    залізничних   перевезень   (начальником залізниці) </w:t>
            </w:r>
            <w:r w:rsidRPr="003B3505">
              <w:rPr>
                <w:rFonts w:ascii="Times New Roman" w:eastAsia="Times New Roman" w:hAnsi="Times New Roman" w:cs="Times New Roman"/>
                <w:color w:val="292B2C"/>
                <w:sz w:val="18"/>
                <w:szCs w:val="18"/>
                <w:lang w:eastAsia="ru-RU"/>
              </w:rPr>
              <w:br/>
              <w:t>АТ «Укрзалізниця»</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14297C">
              <w:rPr>
                <w:rFonts w:ascii="Times New Roman" w:hAnsi="Times New Roman" w:cs="Times New Roman"/>
                <w:sz w:val="18"/>
                <w:szCs w:val="18"/>
              </w:rPr>
              <w:t>пункт 9.12 розділу 9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і вагони,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14297C">
              <w:rPr>
                <w:rFonts w:ascii="Times New Roman" w:hAnsi="Times New Roman" w:cs="Times New Roman"/>
                <w:color w:val="292B2C"/>
                <w:sz w:val="18"/>
                <w:szCs w:val="18"/>
              </w:rPr>
              <w:t xml:space="preserve">порядок  виходу  локомотивів,  що  належать  іншим відомствам, підприємствам та організаціям, на станцію примикання, визначений  </w:t>
            </w:r>
            <w:r w:rsidRPr="0014297C">
              <w:rPr>
                <w:rFonts w:ascii="Times New Roman" w:hAnsi="Times New Roman" w:cs="Times New Roman"/>
                <w:color w:val="292B2C"/>
                <w:sz w:val="18"/>
                <w:szCs w:val="18"/>
              </w:rPr>
              <w:br/>
              <w:t xml:space="preserve">начальником  дирекції залізничних   перевезень   (начальником залізниці) </w:t>
            </w:r>
            <w:r w:rsidRPr="0014297C">
              <w:rPr>
                <w:rFonts w:ascii="Times New Roman" w:hAnsi="Times New Roman" w:cs="Times New Roman"/>
                <w:color w:val="292B2C"/>
                <w:sz w:val="18"/>
                <w:szCs w:val="18"/>
              </w:rPr>
              <w:br/>
              <w:t>АТ «Укрзалізниця», виконується</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27</w:t>
            </w:r>
          </w:p>
        </w:tc>
        <w:tc>
          <w:tcPr>
            <w:tcW w:w="2433"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sz w:val="18"/>
                <w:szCs w:val="18"/>
                <w:lang w:eastAsia="ru-RU"/>
              </w:rPr>
              <w:t xml:space="preserve">забороняється випускати в експлуатацію і  допускати  до руху  в  поїздах  рухомий  склад, у тому числі спеціальний рухомий </w:t>
            </w:r>
            <w:r w:rsidRPr="003B3505">
              <w:rPr>
                <w:rFonts w:ascii="Times New Roman" w:eastAsia="Times New Roman" w:hAnsi="Times New Roman" w:cs="Times New Roman"/>
                <w:sz w:val="18"/>
                <w:szCs w:val="18"/>
                <w:lang w:eastAsia="ru-RU"/>
              </w:rPr>
              <w:br/>
              <w:t>склад, що має несправності, які загрожують безпеці руху</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7300FA">
              <w:rPr>
                <w:rFonts w:ascii="Times New Roman" w:hAnsi="Times New Roman" w:cs="Times New Roman"/>
                <w:sz w:val="18"/>
                <w:szCs w:val="18"/>
              </w:rPr>
              <w:t>абзац перший пункту 12.1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і вагони,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7300FA">
              <w:rPr>
                <w:rFonts w:ascii="Times New Roman" w:hAnsi="Times New Roman" w:cs="Times New Roman"/>
                <w:sz w:val="18"/>
                <w:szCs w:val="18"/>
              </w:rPr>
              <w:t>рухомий  склад, у тому числі спеціальний рухомий склад, що мав несправності, які загрожували безпеці руху, в експлуатації відсутній</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28</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w:t>
            </w:r>
            <w:r w:rsidRPr="003B3505">
              <w:rPr>
                <w:rFonts w:ascii="Times New Roman" w:hAnsi="Times New Roman" w:cs="Times New Roman"/>
                <w:sz w:val="18"/>
                <w:szCs w:val="18"/>
                <w:lang w:val="uk-UA"/>
              </w:rPr>
              <w:lastRenderedPageBreak/>
              <w:t>рухомий склад,  у яких є несправність приладу для подання звукового сигналу</w:t>
            </w:r>
          </w:p>
          <w:p w:rsidR="00826113" w:rsidRPr="003B3505" w:rsidRDefault="00826113" w:rsidP="00826113">
            <w:pPr>
              <w:pStyle w:val="HTML"/>
              <w:shd w:val="clear" w:color="auto" w:fill="FFFFFF"/>
              <w:jc w:val="both"/>
              <w:rPr>
                <w:rFonts w:ascii="Times New Roman" w:hAnsi="Times New Roman" w:cs="Times New Roman"/>
                <w:sz w:val="18"/>
                <w:szCs w:val="18"/>
                <w:lang w:val="uk-UA"/>
              </w:rPr>
            </w:pPr>
          </w:p>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F65894">
              <w:rPr>
                <w:rFonts w:ascii="Times New Roman" w:hAnsi="Times New Roman" w:cs="Times New Roman"/>
                <w:sz w:val="18"/>
                <w:szCs w:val="18"/>
              </w:rPr>
              <w:lastRenderedPageBreak/>
              <w:t xml:space="preserve">абзац шостий пункту 12.4 розділу 12 ПТЕ залізниць </w:t>
            </w:r>
            <w:r w:rsidRPr="00F65894">
              <w:rPr>
                <w:rFonts w:ascii="Times New Roman" w:hAnsi="Times New Roman" w:cs="Times New Roman"/>
                <w:sz w:val="18"/>
                <w:szCs w:val="18"/>
              </w:rPr>
              <w:lastRenderedPageBreak/>
              <w:t>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lastRenderedPageBreak/>
              <w:t xml:space="preserve">локомотиви, моторвагонний та спеціальний самохідний </w:t>
            </w:r>
            <w:r w:rsidRPr="003B3505">
              <w:rPr>
                <w:rFonts w:ascii="Times New Roman" w:hAnsi="Times New Roman" w:cs="Times New Roman"/>
                <w:sz w:val="18"/>
                <w:szCs w:val="18"/>
              </w:rPr>
              <w:lastRenderedPageBreak/>
              <w:t xml:space="preserve">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lastRenderedPageBreak/>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F65894">
              <w:rPr>
                <w:rFonts w:ascii="Times New Roman" w:hAnsi="Times New Roman" w:cs="Times New Roman"/>
                <w:sz w:val="18"/>
                <w:szCs w:val="18"/>
              </w:rPr>
              <w:t xml:space="preserve">локомотиви, </w:t>
            </w:r>
            <w:r w:rsidRPr="00F65894">
              <w:rPr>
                <w:rFonts w:ascii="Times New Roman" w:hAnsi="Times New Roman" w:cs="Times New Roman"/>
                <w:sz w:val="18"/>
                <w:szCs w:val="18"/>
              </w:rPr>
              <w:br/>
              <w:t xml:space="preserve">моторвагонний та  спеціальний самохідний рухомий склад,  у яких є </w:t>
            </w:r>
            <w:r w:rsidRPr="00F65894">
              <w:rPr>
                <w:rFonts w:ascii="Times New Roman" w:hAnsi="Times New Roman" w:cs="Times New Roman"/>
                <w:sz w:val="18"/>
                <w:szCs w:val="18"/>
              </w:rPr>
              <w:lastRenderedPageBreak/>
              <w:t>несправність приладу для подання звукового сигналу,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sidRPr="00F30B86">
              <w:rPr>
                <w:rFonts w:ascii="Times New Roman" w:hAnsi="Times New Roman"/>
                <w:sz w:val="18"/>
                <w:szCs w:val="18"/>
              </w:rPr>
              <w:lastRenderedPageBreak/>
              <w:t>29</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3" w:name="o628"/>
            <w:bookmarkEnd w:id="3"/>
            <w:r w:rsidRPr="003B3505">
              <w:rPr>
                <w:rFonts w:ascii="Times New Roman" w:hAnsi="Times New Roman" w:cs="Times New Roman"/>
                <w:sz w:val="18"/>
                <w:szCs w:val="18"/>
                <w:lang w:val="uk-UA"/>
              </w:rPr>
              <w:t xml:space="preserve">     несправність пневматичного,   електропневматичного,   ручного гальма чи компресора</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F30B86">
              <w:rPr>
                <w:rFonts w:ascii="Times New Roman" w:hAnsi="Times New Roman" w:cs="Times New Roman"/>
                <w:sz w:val="18"/>
                <w:szCs w:val="18"/>
              </w:rPr>
              <w:t>абзац сьомий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F30B86">
              <w:rPr>
                <w:rFonts w:ascii="Times New Roman" w:hAnsi="Times New Roman" w:cs="Times New Roman"/>
                <w:sz w:val="18"/>
                <w:szCs w:val="18"/>
              </w:rPr>
              <w:t xml:space="preserve">локомотиви, </w:t>
            </w:r>
            <w:r w:rsidRPr="00F30B86">
              <w:rPr>
                <w:rFonts w:ascii="Times New Roman" w:hAnsi="Times New Roman" w:cs="Times New Roman"/>
                <w:sz w:val="18"/>
                <w:szCs w:val="18"/>
              </w:rPr>
              <w:br/>
              <w:t>моторвагонний та  спеціальний самохідний рухомий склад,  у яких є      несправність пневматичного,   електропневматичного,   ручного гальма чи компресора,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3</w:t>
            </w:r>
            <w:r>
              <w:rPr>
                <w:rFonts w:ascii="Times New Roman" w:hAnsi="Times New Roman"/>
                <w:sz w:val="18"/>
                <w:szCs w:val="18"/>
              </w:rPr>
              <w:t>0</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4" w:name="o629"/>
            <w:bookmarkEnd w:id="4"/>
            <w:r w:rsidRPr="003B3505">
              <w:rPr>
                <w:rFonts w:ascii="Times New Roman" w:hAnsi="Times New Roman" w:cs="Times New Roman"/>
                <w:sz w:val="18"/>
                <w:szCs w:val="18"/>
                <w:lang w:val="uk-UA"/>
              </w:rPr>
              <w:t xml:space="preserve">     несправність  або відключення   хоча   б одного  тягового електродвигуна,  несправність приводу переміщення </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58352B">
              <w:rPr>
                <w:rFonts w:ascii="Times New Roman" w:hAnsi="Times New Roman" w:cs="Times New Roman"/>
                <w:sz w:val="18"/>
                <w:szCs w:val="18"/>
              </w:rPr>
              <w:t>абзац восьмий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58352B">
              <w:rPr>
                <w:rFonts w:ascii="Times New Roman" w:hAnsi="Times New Roman" w:cs="Times New Roman"/>
                <w:sz w:val="18"/>
                <w:szCs w:val="18"/>
              </w:rPr>
              <w:t xml:space="preserve">локомотиви, </w:t>
            </w:r>
            <w:r w:rsidRPr="0058352B">
              <w:rPr>
                <w:rFonts w:ascii="Times New Roman" w:hAnsi="Times New Roman" w:cs="Times New Roman"/>
                <w:sz w:val="18"/>
                <w:szCs w:val="18"/>
              </w:rPr>
              <w:br/>
              <w:t>моторвагонний та  спеціальний самохідний рухомий склад,  у яких є      несправність  або відключення   хоча   б одного  тягового електродвигуна,  несправність приводу переміщення,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31</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5" w:name="o630"/>
            <w:bookmarkEnd w:id="5"/>
            <w:r w:rsidRPr="003B3505">
              <w:rPr>
                <w:rFonts w:ascii="Times New Roman" w:hAnsi="Times New Roman" w:cs="Times New Roman"/>
                <w:sz w:val="18"/>
                <w:szCs w:val="18"/>
                <w:lang w:val="uk-UA"/>
              </w:rPr>
              <w:t xml:space="preserve">     несправність вентилятора   холодильника   дизеля,    тягового електродвигуна або випрямляючої установки</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543DE2">
              <w:rPr>
                <w:rFonts w:ascii="Times New Roman" w:hAnsi="Times New Roman" w:cs="Times New Roman"/>
                <w:sz w:val="18"/>
                <w:szCs w:val="18"/>
              </w:rPr>
              <w:t>абзац дев’ятий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543DE2">
              <w:rPr>
                <w:rFonts w:ascii="Times New Roman" w:hAnsi="Times New Roman" w:cs="Times New Roman"/>
                <w:sz w:val="18"/>
                <w:szCs w:val="18"/>
              </w:rPr>
              <w:t xml:space="preserve">локомотиви, </w:t>
            </w:r>
            <w:r w:rsidRPr="00543DE2">
              <w:rPr>
                <w:rFonts w:ascii="Times New Roman" w:hAnsi="Times New Roman" w:cs="Times New Roman"/>
                <w:sz w:val="18"/>
                <w:szCs w:val="18"/>
              </w:rPr>
              <w:br/>
              <w:t>моторвагонний та  спеціальний самохідний рухомий склад,  у яких є      несправність вентилятора   холодильника   дизеля,    тягового електродвигуна або випрямляючої установки,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3</w:t>
            </w:r>
            <w:r>
              <w:rPr>
                <w:rFonts w:ascii="Times New Roman" w:hAnsi="Times New Roman"/>
                <w:sz w:val="18"/>
                <w:szCs w:val="18"/>
              </w:rPr>
              <w:t>2</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6" w:name="o631"/>
            <w:bookmarkEnd w:id="6"/>
            <w:r w:rsidRPr="003B3505">
              <w:rPr>
                <w:rFonts w:ascii="Times New Roman" w:hAnsi="Times New Roman" w:cs="Times New Roman"/>
                <w:sz w:val="18"/>
                <w:szCs w:val="18"/>
                <w:lang w:val="uk-UA"/>
              </w:rPr>
              <w:t xml:space="preserve">     несправність автостопу,       автоматичної    локомотивної </w:t>
            </w:r>
            <w:r w:rsidRPr="003B3505">
              <w:rPr>
                <w:rFonts w:ascii="Times New Roman" w:hAnsi="Times New Roman" w:cs="Times New Roman"/>
                <w:sz w:val="18"/>
                <w:szCs w:val="18"/>
                <w:lang w:val="uk-UA"/>
              </w:rPr>
              <w:br/>
              <w:t xml:space="preserve">сигналізації або пристрою </w:t>
            </w:r>
            <w:r w:rsidRPr="003B3505">
              <w:rPr>
                <w:rFonts w:ascii="Times New Roman" w:hAnsi="Times New Roman" w:cs="Times New Roman"/>
                <w:sz w:val="18"/>
                <w:szCs w:val="18"/>
                <w:lang w:val="uk-UA"/>
              </w:rPr>
              <w:lastRenderedPageBreak/>
              <w:t>перевірки пильності машиніста</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ED09A4">
              <w:rPr>
                <w:rFonts w:ascii="Times New Roman" w:hAnsi="Times New Roman" w:cs="Times New Roman"/>
                <w:sz w:val="18"/>
                <w:szCs w:val="18"/>
              </w:rPr>
              <w:lastRenderedPageBreak/>
              <w:t>абзац десятий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ED09A4">
              <w:rPr>
                <w:rFonts w:ascii="Times New Roman" w:hAnsi="Times New Roman" w:cs="Times New Roman"/>
                <w:sz w:val="18"/>
                <w:szCs w:val="18"/>
              </w:rPr>
              <w:t xml:space="preserve">локомотиви, </w:t>
            </w:r>
            <w:r w:rsidRPr="00ED09A4">
              <w:rPr>
                <w:rFonts w:ascii="Times New Roman" w:hAnsi="Times New Roman" w:cs="Times New Roman"/>
                <w:sz w:val="18"/>
                <w:szCs w:val="18"/>
              </w:rPr>
              <w:br/>
              <w:t xml:space="preserve">моторвагонний та  спеціальний самохідний рухомий склад,  у яких є      несправність автостопу,       автоматичної    локомотивної </w:t>
            </w:r>
            <w:r w:rsidRPr="00ED09A4">
              <w:rPr>
                <w:rFonts w:ascii="Times New Roman" w:hAnsi="Times New Roman" w:cs="Times New Roman"/>
                <w:sz w:val="18"/>
                <w:szCs w:val="18"/>
              </w:rPr>
              <w:br/>
              <w:t xml:space="preserve">сигналізації або пристрою перевірки пильності </w:t>
            </w:r>
            <w:r w:rsidRPr="00ED09A4">
              <w:rPr>
                <w:rFonts w:ascii="Times New Roman" w:hAnsi="Times New Roman" w:cs="Times New Roman"/>
                <w:sz w:val="18"/>
                <w:szCs w:val="18"/>
              </w:rPr>
              <w:lastRenderedPageBreak/>
              <w:t>машиніста,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lastRenderedPageBreak/>
              <w:t>3</w:t>
            </w:r>
            <w:r>
              <w:rPr>
                <w:rFonts w:ascii="Times New Roman" w:hAnsi="Times New Roman"/>
                <w:sz w:val="18"/>
                <w:szCs w:val="18"/>
              </w:rPr>
              <w:t>3</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7" w:name="o632"/>
            <w:bookmarkEnd w:id="7"/>
            <w:r w:rsidRPr="003B3505">
              <w:rPr>
                <w:rFonts w:ascii="Times New Roman" w:hAnsi="Times New Roman" w:cs="Times New Roman"/>
                <w:sz w:val="18"/>
                <w:szCs w:val="18"/>
                <w:lang w:val="uk-UA"/>
              </w:rPr>
              <w:t xml:space="preserve">     несправність швидкостеміра та реєструючого пристрою</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C107D1">
              <w:rPr>
                <w:rFonts w:ascii="Times New Roman" w:hAnsi="Times New Roman" w:cs="Times New Roman"/>
                <w:sz w:val="18"/>
                <w:szCs w:val="18"/>
              </w:rPr>
              <w:t>абзац одинадцятий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C107D1">
              <w:rPr>
                <w:rFonts w:ascii="Times New Roman" w:hAnsi="Times New Roman" w:cs="Times New Roman"/>
                <w:sz w:val="18"/>
                <w:szCs w:val="18"/>
              </w:rPr>
              <w:t xml:space="preserve">локомотиви, </w:t>
            </w:r>
            <w:r w:rsidRPr="00C107D1">
              <w:rPr>
                <w:rFonts w:ascii="Times New Roman" w:hAnsi="Times New Roman" w:cs="Times New Roman"/>
                <w:sz w:val="18"/>
                <w:szCs w:val="18"/>
              </w:rPr>
              <w:br/>
              <w:t>моторвагонний та  спеціальний самохідний рухомий склад,  у яких є      несправність швидкостеміра та реєструючого пристрою,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3</w:t>
            </w:r>
            <w:r>
              <w:rPr>
                <w:rFonts w:ascii="Times New Roman" w:hAnsi="Times New Roman"/>
                <w:sz w:val="18"/>
                <w:szCs w:val="18"/>
              </w:rPr>
              <w:t>4</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8" w:name="o633"/>
            <w:bookmarkEnd w:id="8"/>
            <w:r w:rsidRPr="003B3505">
              <w:rPr>
                <w:rFonts w:ascii="Times New Roman" w:hAnsi="Times New Roman" w:cs="Times New Roman"/>
                <w:sz w:val="18"/>
                <w:szCs w:val="18"/>
                <w:lang w:val="uk-UA"/>
              </w:rPr>
              <w:t xml:space="preserve">     несправність пристроїв поїзного радіозв’язку,  у тому числі з </w:t>
            </w:r>
            <w:r w:rsidRPr="003B3505">
              <w:rPr>
                <w:rFonts w:ascii="Times New Roman" w:hAnsi="Times New Roman" w:cs="Times New Roman"/>
                <w:sz w:val="18"/>
                <w:szCs w:val="18"/>
                <w:lang w:val="uk-UA"/>
              </w:rPr>
              <w:br/>
              <w:t xml:space="preserve">начальником (механіком-бригадиром) пасажирського поїзда, а також і </w:t>
            </w:r>
            <w:r w:rsidRPr="003B3505">
              <w:rPr>
                <w:rFonts w:ascii="Times New Roman" w:hAnsi="Times New Roman" w:cs="Times New Roman"/>
                <w:sz w:val="18"/>
                <w:szCs w:val="18"/>
                <w:lang w:val="uk-UA"/>
              </w:rPr>
              <w:br/>
              <w:t>маневрового радіозв’язку</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5B5CE1">
              <w:rPr>
                <w:rFonts w:ascii="Times New Roman" w:hAnsi="Times New Roman" w:cs="Times New Roman"/>
                <w:sz w:val="18"/>
                <w:szCs w:val="18"/>
              </w:rPr>
              <w:t>абзац дванадцятий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5B5CE1">
              <w:rPr>
                <w:rFonts w:ascii="Times New Roman" w:hAnsi="Times New Roman" w:cs="Times New Roman"/>
                <w:sz w:val="18"/>
                <w:szCs w:val="18"/>
              </w:rPr>
              <w:t xml:space="preserve">локомотиви, </w:t>
            </w:r>
            <w:r w:rsidRPr="005B5CE1">
              <w:rPr>
                <w:rFonts w:ascii="Times New Roman" w:hAnsi="Times New Roman" w:cs="Times New Roman"/>
                <w:sz w:val="18"/>
                <w:szCs w:val="18"/>
              </w:rPr>
              <w:br/>
              <w:t xml:space="preserve">моторвагонний та  спеціальний самохідний рухомий склад,  у яких є      несправність пристроїв поїзного радіозв’язку,  у тому числі з </w:t>
            </w:r>
            <w:r w:rsidRPr="005B5CE1">
              <w:rPr>
                <w:rFonts w:ascii="Times New Roman" w:hAnsi="Times New Roman" w:cs="Times New Roman"/>
                <w:sz w:val="18"/>
                <w:szCs w:val="18"/>
              </w:rPr>
              <w:br/>
              <w:t>начальником (механіком-бригадиром) пасажирського поїзда, а також і маневрового радіозв’язку,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3</w:t>
            </w:r>
            <w:r>
              <w:rPr>
                <w:rFonts w:ascii="Times New Roman" w:hAnsi="Times New Roman"/>
                <w:sz w:val="18"/>
                <w:szCs w:val="18"/>
              </w:rPr>
              <w:t>5</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9" w:name="o634"/>
            <w:bookmarkEnd w:id="9"/>
            <w:r w:rsidRPr="003B3505">
              <w:rPr>
                <w:rFonts w:ascii="Times New Roman" w:hAnsi="Times New Roman" w:cs="Times New Roman"/>
                <w:sz w:val="18"/>
                <w:szCs w:val="18"/>
                <w:lang w:val="uk-UA"/>
              </w:rPr>
              <w:t xml:space="preserve">     несправність автозчіпних пристроїв</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D72D23">
              <w:rPr>
                <w:rFonts w:ascii="Times New Roman" w:hAnsi="Times New Roman" w:cs="Times New Roman"/>
                <w:sz w:val="18"/>
                <w:szCs w:val="18"/>
              </w:rPr>
              <w:t>абзац тринадцятий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D72D23">
              <w:rPr>
                <w:rFonts w:ascii="Times New Roman" w:hAnsi="Times New Roman" w:cs="Times New Roman"/>
                <w:sz w:val="18"/>
                <w:szCs w:val="18"/>
              </w:rPr>
              <w:t xml:space="preserve">локомотиви, </w:t>
            </w:r>
            <w:r w:rsidRPr="00D72D23">
              <w:rPr>
                <w:rFonts w:ascii="Times New Roman" w:hAnsi="Times New Roman" w:cs="Times New Roman"/>
                <w:sz w:val="18"/>
                <w:szCs w:val="18"/>
              </w:rPr>
              <w:br/>
              <w:t>моторвагонний та  спеціальний самохідний рухомий склад,  у яких є      несправність автозчіпних пристроїв,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3</w:t>
            </w:r>
            <w:r>
              <w:rPr>
                <w:rFonts w:ascii="Times New Roman" w:hAnsi="Times New Roman"/>
                <w:sz w:val="18"/>
                <w:szCs w:val="18"/>
              </w:rPr>
              <w:t>6</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10" w:name="o635"/>
            <w:bookmarkEnd w:id="10"/>
            <w:r w:rsidRPr="003B3505">
              <w:rPr>
                <w:rFonts w:ascii="Times New Roman" w:hAnsi="Times New Roman" w:cs="Times New Roman"/>
                <w:sz w:val="18"/>
                <w:szCs w:val="18"/>
                <w:lang w:val="uk-UA"/>
              </w:rPr>
              <w:t xml:space="preserve">     несправність системи подачі піску</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482D99">
              <w:rPr>
                <w:rFonts w:ascii="Times New Roman" w:hAnsi="Times New Roman" w:cs="Times New Roman"/>
                <w:sz w:val="18"/>
                <w:szCs w:val="18"/>
              </w:rPr>
              <w:t>абзац чотирнадцятий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482D99">
              <w:rPr>
                <w:rFonts w:ascii="Times New Roman" w:hAnsi="Times New Roman" w:cs="Times New Roman"/>
                <w:sz w:val="18"/>
                <w:szCs w:val="18"/>
              </w:rPr>
              <w:t xml:space="preserve">локомотиви, </w:t>
            </w:r>
            <w:r w:rsidRPr="00482D99">
              <w:rPr>
                <w:rFonts w:ascii="Times New Roman" w:hAnsi="Times New Roman" w:cs="Times New Roman"/>
                <w:sz w:val="18"/>
                <w:szCs w:val="18"/>
              </w:rPr>
              <w:br/>
              <w:t>моторвагонний та  спеціальний самохідний рухомий склад,  у яких є      несправність системи подачі піску,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37</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w:t>
            </w:r>
            <w:r w:rsidRPr="003B3505">
              <w:rPr>
                <w:rFonts w:ascii="Times New Roman" w:hAnsi="Times New Roman" w:cs="Times New Roman"/>
                <w:sz w:val="18"/>
                <w:szCs w:val="18"/>
                <w:lang w:val="uk-UA"/>
              </w:rPr>
              <w:lastRenderedPageBreak/>
              <w:t xml:space="preserve">спеціальний самохідний рухомий склад,  у яких є </w:t>
            </w:r>
            <w:bookmarkStart w:id="11" w:name="o636"/>
            <w:bookmarkEnd w:id="11"/>
            <w:r w:rsidRPr="003B3505">
              <w:rPr>
                <w:rFonts w:ascii="Times New Roman" w:hAnsi="Times New Roman" w:cs="Times New Roman"/>
                <w:sz w:val="18"/>
                <w:szCs w:val="18"/>
                <w:lang w:val="uk-UA"/>
              </w:rPr>
              <w:t xml:space="preserve">     несправність прожектора,   буферного   ліхтаря,   освітлення, контрольного  чи  вимірювального приладу, акумуляторної батареї та </w:t>
            </w:r>
            <w:r w:rsidRPr="003B3505">
              <w:rPr>
                <w:rFonts w:ascii="Times New Roman" w:hAnsi="Times New Roman" w:cs="Times New Roman"/>
                <w:sz w:val="18"/>
                <w:szCs w:val="18"/>
                <w:lang w:val="uk-UA"/>
              </w:rPr>
              <w:br/>
              <w:t xml:space="preserve">пристроїв  її підзарядки </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194A08">
              <w:rPr>
                <w:rFonts w:ascii="Times New Roman" w:hAnsi="Times New Roman" w:cs="Times New Roman"/>
                <w:sz w:val="18"/>
                <w:szCs w:val="18"/>
              </w:rPr>
              <w:lastRenderedPageBreak/>
              <w:t xml:space="preserve">абзац п’ятнадцятий пункту 12.4 </w:t>
            </w:r>
            <w:r w:rsidRPr="00194A08">
              <w:rPr>
                <w:rFonts w:ascii="Times New Roman" w:hAnsi="Times New Roman" w:cs="Times New Roman"/>
                <w:sz w:val="18"/>
                <w:szCs w:val="18"/>
              </w:rPr>
              <w:lastRenderedPageBreak/>
              <w:t>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lastRenderedPageBreak/>
              <w:t xml:space="preserve">локомотиви, моторвагонний та спеціальний </w:t>
            </w:r>
            <w:r w:rsidRPr="003B3505">
              <w:rPr>
                <w:rFonts w:ascii="Times New Roman" w:hAnsi="Times New Roman" w:cs="Times New Roman"/>
                <w:sz w:val="18"/>
                <w:szCs w:val="18"/>
              </w:rPr>
              <w:lastRenderedPageBreak/>
              <w:t xml:space="preserve">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lastRenderedPageBreak/>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194A08">
              <w:rPr>
                <w:rFonts w:ascii="Times New Roman" w:hAnsi="Times New Roman" w:cs="Times New Roman"/>
                <w:sz w:val="18"/>
                <w:szCs w:val="18"/>
              </w:rPr>
              <w:t xml:space="preserve">локомотиви, </w:t>
            </w:r>
            <w:r w:rsidRPr="00194A08">
              <w:rPr>
                <w:rFonts w:ascii="Times New Roman" w:hAnsi="Times New Roman" w:cs="Times New Roman"/>
                <w:sz w:val="18"/>
                <w:szCs w:val="18"/>
              </w:rPr>
              <w:br/>
              <w:t xml:space="preserve">моторвагонний та  спеціальний самохідний </w:t>
            </w:r>
            <w:r w:rsidRPr="00194A08">
              <w:rPr>
                <w:rFonts w:ascii="Times New Roman" w:hAnsi="Times New Roman" w:cs="Times New Roman"/>
                <w:sz w:val="18"/>
                <w:szCs w:val="18"/>
              </w:rPr>
              <w:lastRenderedPageBreak/>
              <w:t xml:space="preserve">рухомий склад,  у яких є      несправність прожектора,   буферного   ліхтаря,   освітлення, контрольного  чи  вимірювального приладу, акумуляторної батареї та </w:t>
            </w:r>
            <w:r w:rsidRPr="00194A08">
              <w:rPr>
                <w:rFonts w:ascii="Times New Roman" w:hAnsi="Times New Roman" w:cs="Times New Roman"/>
                <w:sz w:val="18"/>
                <w:szCs w:val="18"/>
              </w:rPr>
              <w:br/>
              <w:t>пристроїв  її підзарядки,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lastRenderedPageBreak/>
              <w:t>38</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12" w:name="o637"/>
            <w:bookmarkEnd w:id="12"/>
            <w:r w:rsidRPr="003B3505">
              <w:rPr>
                <w:rFonts w:ascii="Times New Roman" w:hAnsi="Times New Roman" w:cs="Times New Roman"/>
                <w:sz w:val="18"/>
                <w:szCs w:val="18"/>
                <w:lang w:val="uk-UA"/>
              </w:rPr>
              <w:t xml:space="preserve">     тріщина в  хомуті,  ресорній  підвісці  або  корінному  листі ресори, злам ресорного листа</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6147DE">
              <w:rPr>
                <w:rFonts w:ascii="Times New Roman" w:hAnsi="Times New Roman" w:cs="Times New Roman"/>
                <w:sz w:val="18"/>
                <w:szCs w:val="18"/>
              </w:rPr>
              <w:t>абзац шістнадцятий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6147DE">
              <w:rPr>
                <w:rFonts w:ascii="Times New Roman" w:hAnsi="Times New Roman" w:cs="Times New Roman"/>
                <w:sz w:val="18"/>
                <w:szCs w:val="18"/>
              </w:rPr>
              <w:t xml:space="preserve">локомотиви, </w:t>
            </w:r>
            <w:r w:rsidRPr="006147DE">
              <w:rPr>
                <w:rFonts w:ascii="Times New Roman" w:hAnsi="Times New Roman" w:cs="Times New Roman"/>
                <w:sz w:val="18"/>
                <w:szCs w:val="18"/>
              </w:rPr>
              <w:br/>
              <w:t>моторвагонний та  спеціальний самохідний рухомий склад,  у яких є      тріщина в  хомуті,  ресорній  підвісці  або  корінному  листі ресори, злам ресорного листа,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39</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13" w:name="o638"/>
            <w:bookmarkEnd w:id="13"/>
            <w:r w:rsidRPr="003B3505">
              <w:rPr>
                <w:rFonts w:ascii="Times New Roman" w:hAnsi="Times New Roman" w:cs="Times New Roman"/>
                <w:sz w:val="18"/>
                <w:szCs w:val="18"/>
                <w:lang w:val="uk-UA"/>
              </w:rPr>
              <w:t xml:space="preserve">     тріщина в корпусі букси</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541E69">
              <w:rPr>
                <w:rFonts w:ascii="Times New Roman" w:hAnsi="Times New Roman" w:cs="Times New Roman"/>
                <w:sz w:val="18"/>
                <w:szCs w:val="18"/>
              </w:rPr>
              <w:t>абзац сімнадцятий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541E69">
              <w:rPr>
                <w:rFonts w:ascii="Times New Roman" w:hAnsi="Times New Roman" w:cs="Times New Roman"/>
                <w:sz w:val="18"/>
                <w:szCs w:val="18"/>
              </w:rPr>
              <w:t xml:space="preserve">локомотиви, </w:t>
            </w:r>
            <w:r w:rsidRPr="00541E69">
              <w:rPr>
                <w:rFonts w:ascii="Times New Roman" w:hAnsi="Times New Roman" w:cs="Times New Roman"/>
                <w:sz w:val="18"/>
                <w:szCs w:val="18"/>
              </w:rPr>
              <w:br/>
              <w:t>моторвагонний та  спеціальний самохідний рухомий склад,  у яких є      тріщина в корпусі букси,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40</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14" w:name="o639"/>
            <w:bookmarkEnd w:id="14"/>
            <w:r w:rsidRPr="003B3505">
              <w:rPr>
                <w:rFonts w:ascii="Times New Roman" w:hAnsi="Times New Roman" w:cs="Times New Roman"/>
                <w:sz w:val="18"/>
                <w:szCs w:val="18"/>
                <w:lang w:val="uk-UA"/>
              </w:rPr>
              <w:t xml:space="preserve">     несправність буксового або моторно-осьового підшипника</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EB3817">
              <w:rPr>
                <w:rFonts w:ascii="Times New Roman" w:hAnsi="Times New Roman" w:cs="Times New Roman"/>
                <w:sz w:val="18"/>
                <w:szCs w:val="18"/>
              </w:rPr>
              <w:t>абзац вісімнадцятий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EB3817">
              <w:rPr>
                <w:rFonts w:ascii="Times New Roman" w:hAnsi="Times New Roman" w:cs="Times New Roman"/>
                <w:sz w:val="18"/>
                <w:szCs w:val="18"/>
              </w:rPr>
              <w:t xml:space="preserve">локомотиви, </w:t>
            </w:r>
            <w:r w:rsidRPr="00EB3817">
              <w:rPr>
                <w:rFonts w:ascii="Times New Roman" w:hAnsi="Times New Roman" w:cs="Times New Roman"/>
                <w:sz w:val="18"/>
                <w:szCs w:val="18"/>
              </w:rPr>
              <w:br/>
              <w:t>моторвагонний та  спеціальний самохідний рухомий склад,  у яких є      несправність буксового або моторно-осьового підшипника,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41</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відсутній </w:t>
            </w:r>
            <w:bookmarkStart w:id="15" w:name="o640"/>
            <w:bookmarkEnd w:id="15"/>
            <w:r w:rsidRPr="003B3505">
              <w:rPr>
                <w:rFonts w:ascii="Times New Roman" w:hAnsi="Times New Roman" w:cs="Times New Roman"/>
                <w:sz w:val="18"/>
                <w:szCs w:val="18"/>
                <w:lang w:val="uk-UA"/>
              </w:rPr>
              <w:t xml:space="preserve">або несправний   передбачений конструкцією </w:t>
            </w:r>
            <w:r w:rsidRPr="003B3505">
              <w:rPr>
                <w:rFonts w:ascii="Times New Roman" w:hAnsi="Times New Roman" w:cs="Times New Roman"/>
                <w:sz w:val="18"/>
                <w:szCs w:val="18"/>
                <w:lang w:val="uk-UA"/>
              </w:rPr>
              <w:br/>
              <w:t>пристрій запобігання від падіння деталей на колію</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972C4D">
              <w:rPr>
                <w:rFonts w:ascii="Times New Roman" w:hAnsi="Times New Roman" w:cs="Times New Roman"/>
                <w:sz w:val="18"/>
                <w:szCs w:val="18"/>
              </w:rPr>
              <w:t>абзац дев’ятнадцятий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972C4D">
              <w:rPr>
                <w:rFonts w:ascii="Times New Roman" w:hAnsi="Times New Roman" w:cs="Times New Roman"/>
                <w:sz w:val="18"/>
                <w:szCs w:val="18"/>
              </w:rPr>
              <w:t xml:space="preserve">локомотиви, </w:t>
            </w:r>
            <w:r w:rsidRPr="00972C4D">
              <w:rPr>
                <w:rFonts w:ascii="Times New Roman" w:hAnsi="Times New Roman" w:cs="Times New Roman"/>
                <w:sz w:val="18"/>
                <w:szCs w:val="18"/>
              </w:rPr>
              <w:br/>
              <w:t xml:space="preserve">моторвагонний та  спеціальний самохідний рухомий склад,  у яких відсутній або несправний   передбачений конструкцією </w:t>
            </w:r>
            <w:r w:rsidRPr="00972C4D">
              <w:rPr>
                <w:rFonts w:ascii="Times New Roman" w:hAnsi="Times New Roman" w:cs="Times New Roman"/>
                <w:sz w:val="18"/>
                <w:szCs w:val="18"/>
              </w:rPr>
              <w:br/>
              <w:t xml:space="preserve">пристрій запобігання від </w:t>
            </w:r>
            <w:r w:rsidRPr="00972C4D">
              <w:rPr>
                <w:rFonts w:ascii="Times New Roman" w:hAnsi="Times New Roman" w:cs="Times New Roman"/>
                <w:sz w:val="18"/>
                <w:szCs w:val="18"/>
              </w:rPr>
              <w:lastRenderedPageBreak/>
              <w:t>падіння деталей на колію,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lastRenderedPageBreak/>
              <w:t>4</w:t>
            </w:r>
            <w:r>
              <w:rPr>
                <w:rFonts w:ascii="Times New Roman" w:hAnsi="Times New Roman"/>
                <w:sz w:val="18"/>
                <w:szCs w:val="18"/>
              </w:rPr>
              <w:t>2</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16" w:name="o641"/>
            <w:bookmarkEnd w:id="16"/>
            <w:r w:rsidRPr="003B3505">
              <w:rPr>
                <w:rFonts w:ascii="Times New Roman" w:hAnsi="Times New Roman" w:cs="Times New Roman"/>
                <w:sz w:val="18"/>
                <w:szCs w:val="18"/>
                <w:lang w:val="uk-UA"/>
              </w:rPr>
              <w:t xml:space="preserve">     тріщина або  злам  хоча  б  одного  зуба   тягової  зубчастої передачі</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B165B6">
              <w:rPr>
                <w:rFonts w:ascii="Times New Roman" w:hAnsi="Times New Roman" w:cs="Times New Roman"/>
                <w:sz w:val="18"/>
                <w:szCs w:val="18"/>
              </w:rPr>
              <w:t>абзац двадцятий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B165B6">
              <w:rPr>
                <w:rFonts w:ascii="Times New Roman" w:hAnsi="Times New Roman" w:cs="Times New Roman"/>
                <w:sz w:val="18"/>
                <w:szCs w:val="18"/>
              </w:rPr>
              <w:t xml:space="preserve">локомотиви, </w:t>
            </w:r>
            <w:r w:rsidRPr="00B165B6">
              <w:rPr>
                <w:rFonts w:ascii="Times New Roman" w:hAnsi="Times New Roman" w:cs="Times New Roman"/>
                <w:sz w:val="18"/>
                <w:szCs w:val="18"/>
              </w:rPr>
              <w:br/>
              <w:t>моторвагонний та  спеціальний самохідний рухомий склад,  у яких є      тріщина або  злам  хоча  б  одного  зуба   тягової  зубчастої передачі,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43</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17" w:name="o642"/>
            <w:bookmarkEnd w:id="17"/>
            <w:r w:rsidRPr="003B3505">
              <w:rPr>
                <w:rFonts w:ascii="Times New Roman" w:hAnsi="Times New Roman" w:cs="Times New Roman"/>
                <w:sz w:val="18"/>
                <w:szCs w:val="18"/>
                <w:lang w:val="uk-UA"/>
              </w:rPr>
              <w:t xml:space="preserve">     несправність кожуха   зубчастої   передачі,   що    спричиняє витікання мастила</w:t>
            </w:r>
          </w:p>
        </w:tc>
        <w:tc>
          <w:tcPr>
            <w:tcW w:w="1443" w:type="dxa"/>
            <w:gridSpan w:val="2"/>
          </w:tcPr>
          <w:p w:rsidR="00826113" w:rsidRDefault="00826113" w:rsidP="00826113">
            <w:pPr>
              <w:spacing w:after="0" w:line="240" w:lineRule="auto"/>
              <w:rPr>
                <w:rFonts w:ascii="Times New Roman" w:hAnsi="Times New Roman" w:cs="Times New Roman"/>
                <w:sz w:val="18"/>
                <w:szCs w:val="18"/>
              </w:rPr>
            </w:pPr>
            <w:r w:rsidRPr="00AA33FA">
              <w:rPr>
                <w:rFonts w:ascii="Times New Roman" w:hAnsi="Times New Roman" w:cs="Times New Roman"/>
                <w:sz w:val="18"/>
                <w:szCs w:val="18"/>
              </w:rPr>
              <w:t>абзац двадцять перший</w:t>
            </w:r>
          </w:p>
          <w:p w:rsidR="00826113" w:rsidRPr="003B3505" w:rsidRDefault="00826113" w:rsidP="00826113">
            <w:pPr>
              <w:spacing w:after="0" w:line="240" w:lineRule="auto"/>
              <w:rPr>
                <w:rFonts w:ascii="Times New Roman" w:hAnsi="Times New Roman" w:cs="Times New Roman"/>
                <w:sz w:val="18"/>
                <w:szCs w:val="18"/>
              </w:rPr>
            </w:pPr>
            <w:r w:rsidRPr="00AA33FA">
              <w:rPr>
                <w:rFonts w:ascii="Times New Roman" w:hAnsi="Times New Roman" w:cs="Times New Roman"/>
                <w:sz w:val="18"/>
                <w:szCs w:val="18"/>
              </w:rPr>
              <w:t>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AA33FA">
              <w:rPr>
                <w:rFonts w:ascii="Times New Roman" w:hAnsi="Times New Roman" w:cs="Times New Roman"/>
                <w:sz w:val="18"/>
                <w:szCs w:val="18"/>
              </w:rPr>
              <w:t xml:space="preserve">локомотиви, </w:t>
            </w:r>
            <w:r w:rsidRPr="00AA33FA">
              <w:rPr>
                <w:rFonts w:ascii="Times New Roman" w:hAnsi="Times New Roman" w:cs="Times New Roman"/>
                <w:sz w:val="18"/>
                <w:szCs w:val="18"/>
              </w:rPr>
              <w:br/>
              <w:t>моторвагонний та  спеціальний самохідний рухомий склад,  у яких є      несправність кожуха   зубчастої   передачі,   що    спричиняє витікання мастила,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44</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18" w:name="o643"/>
            <w:bookmarkEnd w:id="18"/>
            <w:r w:rsidRPr="003B3505">
              <w:rPr>
                <w:rFonts w:ascii="Times New Roman" w:hAnsi="Times New Roman" w:cs="Times New Roman"/>
                <w:sz w:val="18"/>
                <w:szCs w:val="18"/>
                <w:lang w:val="uk-UA"/>
              </w:rPr>
              <w:t xml:space="preserve">     несправність захисного блокування  високовольтної  камери  чи інших захисних блокувань, огорож</w:t>
            </w:r>
          </w:p>
        </w:tc>
        <w:tc>
          <w:tcPr>
            <w:tcW w:w="1443" w:type="dxa"/>
            <w:gridSpan w:val="2"/>
          </w:tcPr>
          <w:p w:rsidR="00826113" w:rsidRPr="00227AC8" w:rsidRDefault="00826113" w:rsidP="00826113">
            <w:pPr>
              <w:spacing w:after="0" w:line="240" w:lineRule="auto"/>
              <w:rPr>
                <w:rFonts w:ascii="Times New Roman" w:hAnsi="Times New Roman" w:cs="Times New Roman"/>
                <w:sz w:val="18"/>
                <w:szCs w:val="18"/>
              </w:rPr>
            </w:pPr>
            <w:r w:rsidRPr="00227AC8">
              <w:rPr>
                <w:rFonts w:ascii="Times New Roman" w:hAnsi="Times New Roman" w:cs="Times New Roman"/>
                <w:sz w:val="18"/>
                <w:szCs w:val="18"/>
              </w:rPr>
              <w:t xml:space="preserve">абзац двадцять другий </w:t>
            </w:r>
          </w:p>
          <w:p w:rsidR="00826113" w:rsidRPr="003B3505" w:rsidRDefault="00826113" w:rsidP="00826113">
            <w:pPr>
              <w:spacing w:after="0" w:line="240" w:lineRule="auto"/>
              <w:rPr>
                <w:rFonts w:ascii="Times New Roman" w:hAnsi="Times New Roman" w:cs="Times New Roman"/>
                <w:sz w:val="18"/>
                <w:szCs w:val="18"/>
              </w:rPr>
            </w:pPr>
            <w:r w:rsidRPr="00227AC8">
              <w:rPr>
                <w:rFonts w:ascii="Times New Roman" w:hAnsi="Times New Roman" w:cs="Times New Roman"/>
                <w:sz w:val="18"/>
                <w:szCs w:val="18"/>
              </w:rPr>
              <w:t>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експлуатується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227AC8">
              <w:rPr>
                <w:rFonts w:ascii="Times New Roman" w:hAnsi="Times New Roman" w:cs="Times New Roman"/>
                <w:sz w:val="18"/>
                <w:szCs w:val="18"/>
              </w:rPr>
              <w:t xml:space="preserve">локомотиви, </w:t>
            </w:r>
            <w:r w:rsidRPr="00227AC8">
              <w:rPr>
                <w:rFonts w:ascii="Times New Roman" w:hAnsi="Times New Roman" w:cs="Times New Roman"/>
                <w:sz w:val="18"/>
                <w:szCs w:val="18"/>
              </w:rPr>
              <w:br/>
              <w:t>моторвагонний та  спеціальний самохідний рухомий склад,  у яких є      несправність захисного блокування  високовольтної  камери  чи інших захисних блокувань, огорож,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45</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w:t>
            </w:r>
            <w:bookmarkStart w:id="19" w:name="o644"/>
            <w:bookmarkEnd w:id="19"/>
            <w:r w:rsidRPr="003B3505">
              <w:rPr>
                <w:rFonts w:ascii="Times New Roman" w:hAnsi="Times New Roman" w:cs="Times New Roman"/>
                <w:sz w:val="18"/>
                <w:szCs w:val="18"/>
                <w:lang w:val="uk-UA"/>
              </w:rPr>
              <w:t xml:space="preserve">     відсутні блокуючі  ключі  чи   несправне блокування </w:t>
            </w:r>
            <w:r w:rsidRPr="003B3505">
              <w:rPr>
                <w:rFonts w:ascii="Times New Roman" w:hAnsi="Times New Roman" w:cs="Times New Roman"/>
                <w:sz w:val="18"/>
                <w:szCs w:val="18"/>
                <w:lang w:val="uk-UA"/>
              </w:rPr>
              <w:br/>
              <w:t>пульту керування</w:t>
            </w:r>
          </w:p>
        </w:tc>
        <w:tc>
          <w:tcPr>
            <w:tcW w:w="1443" w:type="dxa"/>
            <w:gridSpan w:val="2"/>
          </w:tcPr>
          <w:p w:rsidR="00826113" w:rsidRPr="005B3D41" w:rsidRDefault="00826113" w:rsidP="00826113">
            <w:pPr>
              <w:spacing w:after="0" w:line="240" w:lineRule="auto"/>
              <w:rPr>
                <w:rFonts w:ascii="Times New Roman" w:hAnsi="Times New Roman" w:cs="Times New Roman"/>
                <w:sz w:val="18"/>
                <w:szCs w:val="18"/>
              </w:rPr>
            </w:pPr>
            <w:r w:rsidRPr="005B3D41">
              <w:rPr>
                <w:rFonts w:ascii="Times New Roman" w:hAnsi="Times New Roman" w:cs="Times New Roman"/>
                <w:sz w:val="18"/>
                <w:szCs w:val="18"/>
              </w:rPr>
              <w:t xml:space="preserve">абзац двадцять третій </w:t>
            </w:r>
          </w:p>
          <w:p w:rsidR="00826113" w:rsidRPr="003B3505" w:rsidRDefault="00826113" w:rsidP="00826113">
            <w:pPr>
              <w:spacing w:after="0" w:line="240" w:lineRule="auto"/>
              <w:rPr>
                <w:rFonts w:ascii="Times New Roman" w:hAnsi="Times New Roman" w:cs="Times New Roman"/>
                <w:sz w:val="18"/>
                <w:szCs w:val="18"/>
              </w:rPr>
            </w:pPr>
            <w:r w:rsidRPr="005B3D41">
              <w:rPr>
                <w:rFonts w:ascii="Times New Roman" w:hAnsi="Times New Roman" w:cs="Times New Roman"/>
                <w:sz w:val="18"/>
                <w:szCs w:val="18"/>
              </w:rPr>
              <w:t>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5B3D41">
              <w:rPr>
                <w:rFonts w:ascii="Times New Roman" w:hAnsi="Times New Roman" w:cs="Times New Roman"/>
                <w:sz w:val="18"/>
                <w:szCs w:val="18"/>
              </w:rPr>
              <w:t xml:space="preserve">локомотиви, </w:t>
            </w:r>
            <w:r w:rsidRPr="005B3D41">
              <w:rPr>
                <w:rFonts w:ascii="Times New Roman" w:hAnsi="Times New Roman" w:cs="Times New Roman"/>
                <w:sz w:val="18"/>
                <w:szCs w:val="18"/>
              </w:rPr>
              <w:br/>
              <w:t xml:space="preserve">моторвагонний та  спеціальний самохідний рухомий склад,  у яких      відсутні блокуючі  ключі  чи   несправне блокування </w:t>
            </w:r>
            <w:r w:rsidRPr="005B3D41">
              <w:rPr>
                <w:rFonts w:ascii="Times New Roman" w:hAnsi="Times New Roman" w:cs="Times New Roman"/>
                <w:sz w:val="18"/>
                <w:szCs w:val="18"/>
              </w:rPr>
              <w:br/>
              <w:t>пульту керування,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46</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20" w:name="o645"/>
            <w:bookmarkEnd w:id="20"/>
            <w:r w:rsidRPr="003B3505">
              <w:rPr>
                <w:rFonts w:ascii="Times New Roman" w:hAnsi="Times New Roman" w:cs="Times New Roman"/>
                <w:sz w:val="18"/>
                <w:szCs w:val="18"/>
                <w:lang w:val="uk-UA"/>
              </w:rPr>
              <w:t xml:space="preserve">     </w:t>
            </w:r>
            <w:r w:rsidRPr="003B3505">
              <w:rPr>
                <w:rFonts w:ascii="Times New Roman" w:hAnsi="Times New Roman" w:cs="Times New Roman"/>
                <w:sz w:val="18"/>
                <w:szCs w:val="18"/>
                <w:lang w:val="uk-UA"/>
              </w:rPr>
              <w:lastRenderedPageBreak/>
              <w:t>несправність струмоприймача</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8643B0">
              <w:rPr>
                <w:rFonts w:ascii="Times New Roman" w:hAnsi="Times New Roman" w:cs="Times New Roman"/>
                <w:sz w:val="18"/>
                <w:szCs w:val="18"/>
              </w:rPr>
              <w:lastRenderedPageBreak/>
              <w:t xml:space="preserve">абзац двадцять четвертий пункту 12.4 розділу 12 ПТЕ залізниць України, </w:t>
            </w:r>
            <w:r w:rsidRPr="008643B0">
              <w:rPr>
                <w:rFonts w:ascii="Times New Roman" w:hAnsi="Times New Roman" w:cs="Times New Roman"/>
                <w:sz w:val="18"/>
                <w:szCs w:val="18"/>
              </w:rPr>
              <w:lastRenderedPageBreak/>
              <w:t>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lastRenderedPageBreak/>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r>
            <w:r w:rsidRPr="003B3505">
              <w:rPr>
                <w:rFonts w:ascii="Times New Roman" w:eastAsia="Times New Roman" w:hAnsi="Times New Roman" w:cs="Times New Roman"/>
                <w:color w:val="292B2C"/>
                <w:sz w:val="18"/>
                <w:szCs w:val="18"/>
                <w:lang w:eastAsia="ru-RU"/>
              </w:rPr>
              <w:lastRenderedPageBreak/>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lastRenderedPageBreak/>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8643B0">
              <w:rPr>
                <w:rFonts w:ascii="Times New Roman" w:hAnsi="Times New Roman" w:cs="Times New Roman"/>
                <w:sz w:val="18"/>
                <w:szCs w:val="18"/>
              </w:rPr>
              <w:t xml:space="preserve">локомотиви, </w:t>
            </w:r>
            <w:r w:rsidRPr="008643B0">
              <w:rPr>
                <w:rFonts w:ascii="Times New Roman" w:hAnsi="Times New Roman" w:cs="Times New Roman"/>
                <w:sz w:val="18"/>
                <w:szCs w:val="18"/>
              </w:rPr>
              <w:br/>
              <w:t xml:space="preserve">моторвагонний та  спеціальний самохідний рухомий склад,  у яких є      несправність </w:t>
            </w:r>
            <w:r w:rsidRPr="008643B0">
              <w:rPr>
                <w:rFonts w:ascii="Times New Roman" w:hAnsi="Times New Roman" w:cs="Times New Roman"/>
                <w:sz w:val="18"/>
                <w:szCs w:val="18"/>
              </w:rPr>
              <w:lastRenderedPageBreak/>
              <w:t>струмоприймача,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lastRenderedPageBreak/>
              <w:t>47</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21" w:name="o646"/>
            <w:bookmarkEnd w:id="21"/>
            <w:r w:rsidRPr="003B3505">
              <w:rPr>
                <w:rFonts w:ascii="Times New Roman" w:hAnsi="Times New Roman" w:cs="Times New Roman"/>
                <w:sz w:val="18"/>
                <w:szCs w:val="18"/>
                <w:lang w:val="uk-UA"/>
              </w:rPr>
              <w:t xml:space="preserve">     несправність засобів пожежогасіння</w:t>
            </w:r>
          </w:p>
        </w:tc>
        <w:tc>
          <w:tcPr>
            <w:tcW w:w="1443" w:type="dxa"/>
            <w:gridSpan w:val="2"/>
          </w:tcPr>
          <w:p w:rsidR="00826113" w:rsidRPr="00327721" w:rsidRDefault="00826113" w:rsidP="00826113">
            <w:pPr>
              <w:spacing w:after="0" w:line="240" w:lineRule="auto"/>
              <w:rPr>
                <w:rFonts w:ascii="Times New Roman" w:hAnsi="Times New Roman" w:cs="Times New Roman"/>
                <w:sz w:val="18"/>
                <w:szCs w:val="18"/>
              </w:rPr>
            </w:pPr>
            <w:r w:rsidRPr="00327721">
              <w:rPr>
                <w:rFonts w:ascii="Times New Roman" w:hAnsi="Times New Roman" w:cs="Times New Roman"/>
                <w:sz w:val="18"/>
                <w:szCs w:val="18"/>
              </w:rPr>
              <w:t xml:space="preserve">абзац двадцять п’ятий </w:t>
            </w:r>
          </w:p>
          <w:p w:rsidR="00826113" w:rsidRPr="003B3505" w:rsidRDefault="00826113" w:rsidP="00826113">
            <w:pPr>
              <w:spacing w:after="0" w:line="240" w:lineRule="auto"/>
              <w:rPr>
                <w:rFonts w:ascii="Times New Roman" w:hAnsi="Times New Roman" w:cs="Times New Roman"/>
                <w:sz w:val="18"/>
                <w:szCs w:val="18"/>
              </w:rPr>
            </w:pPr>
            <w:r w:rsidRPr="00327721">
              <w:rPr>
                <w:rFonts w:ascii="Times New Roman" w:hAnsi="Times New Roman" w:cs="Times New Roman"/>
                <w:sz w:val="18"/>
                <w:szCs w:val="18"/>
              </w:rPr>
              <w:t>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327721">
              <w:rPr>
                <w:rFonts w:ascii="Times New Roman" w:hAnsi="Times New Roman" w:cs="Times New Roman"/>
                <w:sz w:val="18"/>
                <w:szCs w:val="18"/>
              </w:rPr>
              <w:t xml:space="preserve">локомотиви, </w:t>
            </w:r>
            <w:r w:rsidRPr="00327721">
              <w:rPr>
                <w:rFonts w:ascii="Times New Roman" w:hAnsi="Times New Roman" w:cs="Times New Roman"/>
                <w:sz w:val="18"/>
                <w:szCs w:val="18"/>
              </w:rPr>
              <w:br/>
              <w:t>моторвагонний та  спеціальний самохідний рухомий склад,  у яких є      несправність засобів пожежогасіння,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48</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22" w:name="o647"/>
            <w:bookmarkEnd w:id="22"/>
            <w:r w:rsidRPr="003B3505">
              <w:rPr>
                <w:rFonts w:ascii="Times New Roman" w:hAnsi="Times New Roman" w:cs="Times New Roman"/>
                <w:sz w:val="18"/>
                <w:szCs w:val="18"/>
                <w:lang w:val="uk-UA"/>
              </w:rPr>
              <w:t xml:space="preserve">     несправність пристроїв   захисту   від   струмів    короткого замикання,  перевантаження  та  перенапруження,  аварійної зупинки дизеля</w:t>
            </w:r>
          </w:p>
        </w:tc>
        <w:tc>
          <w:tcPr>
            <w:tcW w:w="1443" w:type="dxa"/>
            <w:gridSpan w:val="2"/>
          </w:tcPr>
          <w:p w:rsidR="00826113" w:rsidRPr="00480BEF" w:rsidRDefault="00826113" w:rsidP="00826113">
            <w:pPr>
              <w:spacing w:after="0" w:line="240" w:lineRule="auto"/>
              <w:rPr>
                <w:rFonts w:ascii="Times New Roman" w:hAnsi="Times New Roman" w:cs="Times New Roman"/>
                <w:sz w:val="18"/>
                <w:szCs w:val="18"/>
              </w:rPr>
            </w:pPr>
            <w:r w:rsidRPr="00480BEF">
              <w:rPr>
                <w:rFonts w:ascii="Times New Roman" w:hAnsi="Times New Roman" w:cs="Times New Roman"/>
                <w:sz w:val="18"/>
                <w:szCs w:val="18"/>
              </w:rPr>
              <w:t xml:space="preserve">абзац двадцять шостий </w:t>
            </w:r>
          </w:p>
          <w:p w:rsidR="00826113" w:rsidRPr="003B3505" w:rsidRDefault="00826113" w:rsidP="00826113">
            <w:pPr>
              <w:spacing w:after="0" w:line="240" w:lineRule="auto"/>
              <w:rPr>
                <w:rFonts w:ascii="Times New Roman" w:hAnsi="Times New Roman" w:cs="Times New Roman"/>
                <w:sz w:val="18"/>
                <w:szCs w:val="18"/>
              </w:rPr>
            </w:pPr>
            <w:r w:rsidRPr="00480BEF">
              <w:rPr>
                <w:rFonts w:ascii="Times New Roman" w:hAnsi="Times New Roman" w:cs="Times New Roman"/>
                <w:sz w:val="18"/>
                <w:szCs w:val="18"/>
              </w:rPr>
              <w:t>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1070C">
            <w:pPr>
              <w:spacing w:after="0" w:line="240" w:lineRule="auto"/>
              <w:jc w:val="both"/>
              <w:rPr>
                <w:rFonts w:ascii="Times New Roman" w:hAnsi="Times New Roman" w:cs="Times New Roman"/>
                <w:color w:val="292B2C"/>
                <w:sz w:val="18"/>
                <w:szCs w:val="18"/>
              </w:rPr>
            </w:pPr>
            <w:r w:rsidRPr="003B3505">
              <w:rPr>
                <w:rFonts w:ascii="Times New Roman" w:hAnsi="Times New Roman" w:cs="Times New Roman"/>
                <w:sz w:val="18"/>
                <w:szCs w:val="18"/>
              </w:rPr>
              <w:t xml:space="preserve">локомотиви, </w:t>
            </w:r>
            <w:r w:rsidRPr="003B3505">
              <w:rPr>
                <w:rFonts w:ascii="Times New Roman" w:hAnsi="Times New Roman" w:cs="Times New Roman"/>
                <w:sz w:val="18"/>
                <w:szCs w:val="18"/>
              </w:rPr>
              <w:br/>
              <w:t>моторвагонний та  спеціальний самохідний рухомий склад,  у яких є      несправність пристроїв   захисту   від   струмів    короткого замикання,  перевантаження  та  перенапруження,  аварійно</w:t>
            </w:r>
            <w:r w:rsidR="0081070C">
              <w:rPr>
                <w:rFonts w:ascii="Times New Roman" w:hAnsi="Times New Roman" w:cs="Times New Roman"/>
                <w:sz w:val="18"/>
                <w:szCs w:val="18"/>
              </w:rPr>
              <w:t>ї зупинки дизеля,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49</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w:t>
            </w:r>
            <w:bookmarkStart w:id="23" w:name="o648"/>
            <w:bookmarkEnd w:id="23"/>
            <w:r w:rsidRPr="003B3505">
              <w:rPr>
                <w:rFonts w:ascii="Times New Roman" w:hAnsi="Times New Roman" w:cs="Times New Roman"/>
                <w:sz w:val="18"/>
                <w:szCs w:val="18"/>
                <w:lang w:val="uk-UA"/>
              </w:rPr>
              <w:t xml:space="preserve">     появився стук, сторонній шум в дизелі</w:t>
            </w:r>
          </w:p>
        </w:tc>
        <w:tc>
          <w:tcPr>
            <w:tcW w:w="1443" w:type="dxa"/>
            <w:gridSpan w:val="2"/>
          </w:tcPr>
          <w:p w:rsidR="00826113" w:rsidRPr="00686DE3" w:rsidRDefault="00826113" w:rsidP="00826113">
            <w:pPr>
              <w:spacing w:after="0" w:line="240" w:lineRule="auto"/>
              <w:rPr>
                <w:rFonts w:ascii="Times New Roman" w:hAnsi="Times New Roman" w:cs="Times New Roman"/>
                <w:sz w:val="18"/>
                <w:szCs w:val="18"/>
              </w:rPr>
            </w:pPr>
            <w:r w:rsidRPr="00686DE3">
              <w:rPr>
                <w:rFonts w:ascii="Times New Roman" w:hAnsi="Times New Roman" w:cs="Times New Roman"/>
                <w:sz w:val="18"/>
                <w:szCs w:val="18"/>
              </w:rPr>
              <w:t xml:space="preserve">абзац двадцять сьомий </w:t>
            </w:r>
          </w:p>
          <w:p w:rsidR="00826113" w:rsidRPr="003B3505" w:rsidRDefault="00826113" w:rsidP="00826113">
            <w:pPr>
              <w:spacing w:after="0" w:line="240" w:lineRule="auto"/>
              <w:rPr>
                <w:rFonts w:ascii="Times New Roman" w:hAnsi="Times New Roman" w:cs="Times New Roman"/>
                <w:sz w:val="18"/>
                <w:szCs w:val="18"/>
              </w:rPr>
            </w:pPr>
            <w:r w:rsidRPr="00686DE3">
              <w:rPr>
                <w:rFonts w:ascii="Times New Roman" w:hAnsi="Times New Roman" w:cs="Times New Roman"/>
                <w:sz w:val="18"/>
                <w:szCs w:val="18"/>
              </w:rPr>
              <w:t>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686DE3">
              <w:rPr>
                <w:rFonts w:ascii="Times New Roman" w:hAnsi="Times New Roman" w:cs="Times New Roman"/>
                <w:sz w:val="18"/>
                <w:szCs w:val="18"/>
              </w:rPr>
              <w:t xml:space="preserve">локомотиви, </w:t>
            </w:r>
            <w:r w:rsidRPr="00686DE3">
              <w:rPr>
                <w:rFonts w:ascii="Times New Roman" w:hAnsi="Times New Roman" w:cs="Times New Roman"/>
                <w:sz w:val="18"/>
                <w:szCs w:val="18"/>
              </w:rPr>
              <w:br/>
              <w:t>моторвагонний та  спеціальний самохідний рухо</w:t>
            </w:r>
            <w:r w:rsidR="005A63BA">
              <w:rPr>
                <w:rFonts w:ascii="Times New Roman" w:hAnsi="Times New Roman" w:cs="Times New Roman"/>
                <w:sz w:val="18"/>
                <w:szCs w:val="18"/>
              </w:rPr>
              <w:t>мий склад,  у яких є</w:t>
            </w:r>
            <w:r w:rsidRPr="00686DE3">
              <w:rPr>
                <w:rFonts w:ascii="Times New Roman" w:hAnsi="Times New Roman" w:cs="Times New Roman"/>
                <w:sz w:val="18"/>
                <w:szCs w:val="18"/>
              </w:rPr>
              <w:t xml:space="preserve"> стук, сторонній шум в дизелі,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50</w:t>
            </w:r>
          </w:p>
        </w:tc>
        <w:tc>
          <w:tcPr>
            <w:tcW w:w="2433" w:type="dxa"/>
            <w:gridSpan w:val="2"/>
          </w:tcPr>
          <w:p w:rsidR="00826113" w:rsidRPr="003B3505" w:rsidRDefault="00826113" w:rsidP="00826113">
            <w:pPr>
              <w:pStyle w:val="HTML"/>
              <w:shd w:val="clear" w:color="auto" w:fill="FFFFFF"/>
              <w:jc w:val="both"/>
              <w:rPr>
                <w:rFonts w:ascii="Times New Roman" w:hAnsi="Times New Roman" w:cs="Times New Roman"/>
                <w:color w:val="292B2C"/>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локомотиви, </w:t>
            </w:r>
            <w:r w:rsidRPr="003B3505">
              <w:rPr>
                <w:rFonts w:ascii="Times New Roman" w:hAnsi="Times New Roman" w:cs="Times New Roman"/>
                <w:sz w:val="18"/>
                <w:szCs w:val="18"/>
                <w:lang w:val="uk-UA"/>
              </w:rPr>
              <w:br/>
              <w:t xml:space="preserve">моторвагонний та  спеціальний самохідний рухомий склад,  у яких є </w:t>
            </w:r>
            <w:bookmarkStart w:id="24" w:name="o649"/>
            <w:bookmarkEnd w:id="24"/>
            <w:r w:rsidRPr="003B3505">
              <w:rPr>
                <w:rFonts w:ascii="Times New Roman" w:hAnsi="Times New Roman" w:cs="Times New Roman"/>
                <w:sz w:val="18"/>
                <w:szCs w:val="18"/>
                <w:lang w:val="uk-UA"/>
              </w:rPr>
              <w:t xml:space="preserve">     несправність приладу     живлення,    запобіжного    клапана, водопоказуючого  приладу, протікання  контрольної пробки вогневої </w:t>
            </w:r>
            <w:r w:rsidRPr="003B3505">
              <w:rPr>
                <w:rFonts w:ascii="Times New Roman" w:hAnsi="Times New Roman" w:cs="Times New Roman"/>
                <w:sz w:val="18"/>
                <w:szCs w:val="18"/>
                <w:lang w:val="uk-UA"/>
              </w:rPr>
              <w:br/>
              <w:t xml:space="preserve">коробки  котла  паровоза </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1B75B3">
              <w:rPr>
                <w:rFonts w:ascii="Times New Roman" w:hAnsi="Times New Roman" w:cs="Times New Roman"/>
                <w:sz w:val="18"/>
                <w:szCs w:val="18"/>
              </w:rPr>
              <w:t>абзац двадцять восьмий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jc w:val="both"/>
              <w:rPr>
                <w:rFonts w:ascii="Times New Roman" w:hAnsi="Times New Roman" w:cs="Times New Roman"/>
                <w:color w:val="292B2C"/>
                <w:sz w:val="18"/>
                <w:szCs w:val="18"/>
              </w:rPr>
            </w:pPr>
            <w:r w:rsidRPr="001B75B3">
              <w:rPr>
                <w:rFonts w:ascii="Times New Roman" w:hAnsi="Times New Roman" w:cs="Times New Roman"/>
                <w:sz w:val="18"/>
                <w:szCs w:val="18"/>
              </w:rPr>
              <w:t xml:space="preserve">локомотиви, </w:t>
            </w:r>
            <w:r w:rsidRPr="001B75B3">
              <w:rPr>
                <w:rFonts w:ascii="Times New Roman" w:hAnsi="Times New Roman" w:cs="Times New Roman"/>
                <w:sz w:val="18"/>
                <w:szCs w:val="18"/>
              </w:rPr>
              <w:br/>
              <w:t>моторвагонний та  спеціальний самохідний рухомий склад,  у яких є      несправність приладу     живлення,    запобіжного    клапана, водопоказуючого  приладу, протікання  контрольної пробки вогневої коробки  котла  паровоза,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lastRenderedPageBreak/>
              <w:t>51</w:t>
            </w:r>
          </w:p>
        </w:tc>
        <w:tc>
          <w:tcPr>
            <w:tcW w:w="2433" w:type="dxa"/>
            <w:gridSpan w:val="2"/>
          </w:tcPr>
          <w:p w:rsidR="00826113" w:rsidRPr="003B3505" w:rsidRDefault="00826113" w:rsidP="00826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sz w:val="18"/>
                <w:szCs w:val="18"/>
                <w:lang w:eastAsia="ru-RU"/>
              </w:rPr>
              <w:t xml:space="preserve">забороняється  випускати    в    експлуатацію     локомотиви, </w:t>
            </w:r>
            <w:r w:rsidRPr="003B3505">
              <w:rPr>
                <w:rFonts w:ascii="Times New Roman" w:eastAsia="Times New Roman" w:hAnsi="Times New Roman" w:cs="Times New Roman"/>
                <w:sz w:val="18"/>
                <w:szCs w:val="18"/>
                <w:lang w:eastAsia="ru-RU"/>
              </w:rPr>
              <w:br/>
              <w:t xml:space="preserve">моторвагонний та  спеціальний самохідний рухомий склад,  у яких </w:t>
            </w:r>
            <w:bookmarkStart w:id="25" w:name="o650"/>
            <w:bookmarkEnd w:id="25"/>
            <w:r w:rsidRPr="003B3505">
              <w:rPr>
                <w:rFonts w:ascii="Times New Roman" w:hAnsi="Times New Roman" w:cs="Times New Roman"/>
                <w:sz w:val="18"/>
                <w:szCs w:val="18"/>
              </w:rPr>
              <w:t xml:space="preserve">     відсутні захисні кожухи електрообладнання</w:t>
            </w:r>
          </w:p>
        </w:tc>
        <w:tc>
          <w:tcPr>
            <w:tcW w:w="1443" w:type="dxa"/>
            <w:gridSpan w:val="2"/>
          </w:tcPr>
          <w:p w:rsidR="00826113" w:rsidRPr="003B3505" w:rsidRDefault="00826113" w:rsidP="00826113">
            <w:pPr>
              <w:spacing w:after="0" w:line="240" w:lineRule="auto"/>
              <w:rPr>
                <w:rFonts w:ascii="Times New Roman" w:hAnsi="Times New Roman" w:cs="Times New Roman"/>
                <w:sz w:val="18"/>
                <w:szCs w:val="18"/>
              </w:rPr>
            </w:pPr>
            <w:r w:rsidRPr="009469A9">
              <w:rPr>
                <w:rFonts w:ascii="Times New Roman" w:hAnsi="Times New Roman" w:cs="Times New Roman"/>
                <w:sz w:val="18"/>
                <w:szCs w:val="18"/>
              </w:rPr>
              <w:t>абзац двадцять дев’ятий пункту 12.4 розділу 12 ПТЕ залізниць України, затверджених наказом № 411</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та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5A63BA">
            <w:pPr>
              <w:spacing w:after="0" w:line="240" w:lineRule="auto"/>
              <w:jc w:val="both"/>
              <w:rPr>
                <w:rFonts w:ascii="Times New Roman" w:hAnsi="Times New Roman" w:cs="Times New Roman"/>
                <w:color w:val="292B2C"/>
                <w:sz w:val="18"/>
                <w:szCs w:val="18"/>
              </w:rPr>
            </w:pPr>
            <w:r w:rsidRPr="009469A9">
              <w:rPr>
                <w:rFonts w:ascii="Times New Roman" w:hAnsi="Times New Roman" w:cs="Times New Roman"/>
                <w:sz w:val="18"/>
                <w:szCs w:val="18"/>
              </w:rPr>
              <w:t xml:space="preserve">локомотиви, </w:t>
            </w:r>
            <w:r w:rsidRPr="009469A9">
              <w:rPr>
                <w:rFonts w:ascii="Times New Roman" w:hAnsi="Times New Roman" w:cs="Times New Roman"/>
                <w:sz w:val="18"/>
                <w:szCs w:val="18"/>
              </w:rPr>
              <w:br/>
              <w:t xml:space="preserve">моторвагонний та  спеціальний самохідний рухомий склад,  у яких      </w:t>
            </w:r>
            <w:r w:rsidR="005A63BA">
              <w:rPr>
                <w:rFonts w:ascii="Times New Roman" w:hAnsi="Times New Roman" w:cs="Times New Roman"/>
                <w:sz w:val="18"/>
                <w:szCs w:val="18"/>
              </w:rPr>
              <w:t>немає захисних кожухів</w:t>
            </w:r>
            <w:r w:rsidRPr="009469A9">
              <w:rPr>
                <w:rFonts w:ascii="Times New Roman" w:hAnsi="Times New Roman" w:cs="Times New Roman"/>
                <w:sz w:val="18"/>
                <w:szCs w:val="18"/>
              </w:rPr>
              <w:t xml:space="preserve"> електрообладнання, в експлуатації відсутні</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826113" w:rsidRPr="003B3505" w:rsidTr="00B54DF5">
        <w:trPr>
          <w:trHeight w:val="291"/>
        </w:trPr>
        <w:tc>
          <w:tcPr>
            <w:tcW w:w="646" w:type="dxa"/>
            <w:shd w:val="clear" w:color="auto" w:fill="auto"/>
          </w:tcPr>
          <w:p w:rsidR="00826113" w:rsidRPr="003B3505" w:rsidRDefault="00826113" w:rsidP="00826113">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826113" w:rsidRPr="003B3505" w:rsidRDefault="00826113"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color w:val="292B2C"/>
                <w:sz w:val="18"/>
                <w:szCs w:val="18"/>
                <w:lang w:eastAsia="ru-RU"/>
              </w:rPr>
              <w:t xml:space="preserve">рухомий  склад,  а також спеціальний самохідний рухомий склад  має  утримуватися в  експлуатації  у  справному  стані, що </w:t>
            </w:r>
            <w:r w:rsidRPr="003B3505">
              <w:rPr>
                <w:rFonts w:ascii="Times New Roman" w:eastAsia="Times New Roman" w:hAnsi="Times New Roman" w:cs="Times New Roman"/>
                <w:color w:val="292B2C"/>
                <w:sz w:val="18"/>
                <w:szCs w:val="18"/>
                <w:lang w:eastAsia="ru-RU"/>
              </w:rPr>
              <w:br/>
              <w:t xml:space="preserve">забезпечує  безперебійну  роботу,  безпеку  руху,  охорону праці і </w:t>
            </w:r>
            <w:r w:rsidRPr="003B3505">
              <w:rPr>
                <w:rFonts w:ascii="Times New Roman" w:eastAsia="Times New Roman" w:hAnsi="Times New Roman" w:cs="Times New Roman"/>
                <w:color w:val="292B2C"/>
                <w:sz w:val="18"/>
                <w:szCs w:val="18"/>
                <w:lang w:eastAsia="ru-RU"/>
              </w:rPr>
              <w:br/>
              <w:t xml:space="preserve">своєчасно  проходити   планово-попереджувальні   </w:t>
            </w:r>
            <w:r w:rsidRPr="004B6F21">
              <w:rPr>
                <w:rFonts w:ascii="Times New Roman" w:eastAsia="Times New Roman" w:hAnsi="Times New Roman" w:cs="Times New Roman"/>
                <w:color w:val="292B2C"/>
                <w:sz w:val="18"/>
                <w:szCs w:val="18"/>
                <w:lang w:eastAsia="ru-RU"/>
              </w:rPr>
              <w:t xml:space="preserve">види  ремонту  і </w:t>
            </w:r>
            <w:r w:rsidRPr="004B6F21">
              <w:rPr>
                <w:rFonts w:ascii="Times New Roman" w:eastAsia="Times New Roman" w:hAnsi="Times New Roman" w:cs="Times New Roman"/>
                <w:color w:val="292B2C"/>
                <w:sz w:val="18"/>
                <w:szCs w:val="18"/>
                <w:lang w:eastAsia="ru-RU"/>
              </w:rPr>
              <w:br/>
              <w:t>технічного  обслуговування</w:t>
            </w:r>
            <w:r w:rsidR="004B6F21" w:rsidRPr="004B6F21">
              <w:rPr>
                <w:rFonts w:ascii="Times New Roman" w:hAnsi="Times New Roman" w:cs="Times New Roman"/>
                <w:color w:val="212529"/>
                <w:sz w:val="18"/>
                <w:szCs w:val="18"/>
                <w:shd w:val="clear" w:color="auto" w:fill="FFFFFF"/>
              </w:rPr>
              <w:t xml:space="preserve"> </w:t>
            </w:r>
          </w:p>
        </w:tc>
        <w:tc>
          <w:tcPr>
            <w:tcW w:w="1443" w:type="dxa"/>
            <w:gridSpan w:val="2"/>
          </w:tcPr>
          <w:p w:rsidR="000E61CC" w:rsidRPr="003B3505" w:rsidRDefault="00826113" w:rsidP="00826113">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w:t>
            </w:r>
            <w:r w:rsidR="00DC6188">
              <w:rPr>
                <w:rFonts w:ascii="Times New Roman" w:hAnsi="Times New Roman" w:cs="Times New Roman"/>
                <w:sz w:val="18"/>
                <w:szCs w:val="18"/>
              </w:rPr>
              <w:t xml:space="preserve">зділ 9, </w:t>
            </w:r>
            <w:r w:rsidR="00DC6188">
              <w:rPr>
                <w:rFonts w:ascii="Times New Roman" w:hAnsi="Times New Roman" w:cs="Times New Roman"/>
                <w:sz w:val="18"/>
                <w:szCs w:val="18"/>
              </w:rPr>
              <w:br/>
              <w:t>пункт 9.1</w:t>
            </w:r>
            <w:r w:rsidR="000E61CC">
              <w:rPr>
                <w:rFonts w:ascii="Times New Roman" w:hAnsi="Times New Roman" w:cs="Times New Roman"/>
                <w:sz w:val="18"/>
                <w:szCs w:val="18"/>
              </w:rPr>
              <w:t>, абзац перший</w:t>
            </w:r>
          </w:p>
        </w:tc>
        <w:tc>
          <w:tcPr>
            <w:tcW w:w="1418" w:type="dxa"/>
          </w:tcPr>
          <w:p w:rsidR="00826113" w:rsidRPr="003B3505" w:rsidRDefault="00826113" w:rsidP="00826113">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рухомий склад,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26113" w:rsidRPr="003B3505" w:rsidRDefault="00826113" w:rsidP="00826113">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26113" w:rsidRPr="003B3505" w:rsidRDefault="00826113" w:rsidP="00826113">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26113" w:rsidRPr="003B3505" w:rsidRDefault="00826113" w:rsidP="00826113">
            <w:pPr>
              <w:spacing w:after="0" w:line="240" w:lineRule="auto"/>
              <w:ind w:left="-57" w:right="-57"/>
              <w:jc w:val="both"/>
              <w:rPr>
                <w:rFonts w:ascii="Times New Roman" w:hAnsi="Times New Roman" w:cs="Times New Roman"/>
                <w:sz w:val="18"/>
                <w:szCs w:val="18"/>
              </w:rPr>
            </w:pPr>
            <w:r w:rsidRPr="00505864">
              <w:rPr>
                <w:rFonts w:ascii="Times New Roman" w:hAnsi="Times New Roman" w:cs="Times New Roman"/>
                <w:sz w:val="18"/>
                <w:szCs w:val="18"/>
              </w:rPr>
              <w:t>інші вимоги щодо утримання та експлуатації рухомого складу залізничного транспорту, який експлуатується в загальній мережі залізниць, виконуються</w:t>
            </w:r>
          </w:p>
        </w:tc>
        <w:tc>
          <w:tcPr>
            <w:tcW w:w="391" w:type="dxa"/>
          </w:tcPr>
          <w:p w:rsidR="00826113" w:rsidRPr="003B3505" w:rsidRDefault="00826113" w:rsidP="00826113">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Default="00A516F0"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Pr>
                <w:rFonts w:ascii="Times New Roman" w:hAnsi="Times New Roman" w:cs="Times New Roman"/>
                <w:color w:val="212529"/>
                <w:sz w:val="18"/>
                <w:szCs w:val="18"/>
                <w:shd w:val="clear" w:color="auto" w:fill="FFFFFF"/>
              </w:rPr>
              <w:t>з</w:t>
            </w:r>
            <w:r w:rsidRPr="004B6F21">
              <w:rPr>
                <w:rFonts w:ascii="Times New Roman" w:hAnsi="Times New Roman" w:cs="Times New Roman"/>
                <w:color w:val="212529"/>
                <w:sz w:val="18"/>
                <w:szCs w:val="18"/>
                <w:shd w:val="clear" w:color="auto" w:fill="FFFFFF"/>
              </w:rPr>
              <w:t>ап</w:t>
            </w:r>
            <w:r>
              <w:rPr>
                <w:rFonts w:ascii="Times New Roman" w:hAnsi="Times New Roman" w:cs="Times New Roman"/>
                <w:color w:val="212529"/>
                <w:sz w:val="18"/>
                <w:szCs w:val="18"/>
                <w:shd w:val="clear" w:color="auto" w:fill="FFFFFF"/>
              </w:rPr>
              <w:t xml:space="preserve">обігання появи несправностей і </w:t>
            </w:r>
            <w:r w:rsidRPr="004B6F21">
              <w:rPr>
                <w:rFonts w:ascii="Times New Roman" w:hAnsi="Times New Roman" w:cs="Times New Roman"/>
                <w:color w:val="212529"/>
                <w:sz w:val="18"/>
                <w:szCs w:val="18"/>
                <w:shd w:val="clear" w:color="auto" w:fill="FFFFFF"/>
              </w:rPr>
              <w:t>забезпечення  встановлених строків  служби  рухомого  складу має бути головним у роботі осіб, відповідальних за його технічне обслуговування і ремонт</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w:t>
            </w:r>
            <w:r>
              <w:rPr>
                <w:rFonts w:ascii="Times New Roman" w:hAnsi="Times New Roman" w:cs="Times New Roman"/>
                <w:sz w:val="18"/>
                <w:szCs w:val="18"/>
              </w:rPr>
              <w:t xml:space="preserve">зділ 9, </w:t>
            </w:r>
            <w:r>
              <w:rPr>
                <w:rFonts w:ascii="Times New Roman" w:hAnsi="Times New Roman" w:cs="Times New Roman"/>
                <w:sz w:val="18"/>
                <w:szCs w:val="18"/>
              </w:rPr>
              <w:br/>
              <w:t>пункт 9.1, абзац другий</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рухомий склад, 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pacing w:after="0" w:line="240" w:lineRule="auto"/>
              <w:ind w:left="-57" w:right="-57"/>
              <w:jc w:val="both"/>
              <w:rPr>
                <w:rFonts w:ascii="Times New Roman" w:hAnsi="Times New Roman" w:cs="Times New Roman"/>
                <w:sz w:val="18"/>
                <w:szCs w:val="18"/>
              </w:rPr>
            </w:pPr>
            <w:r w:rsidRPr="00505864">
              <w:rPr>
                <w:rFonts w:ascii="Times New Roman" w:hAnsi="Times New Roman" w:cs="Times New Roman"/>
                <w:sz w:val="18"/>
                <w:szCs w:val="18"/>
              </w:rPr>
              <w:t>інші вимоги щодо утримання та експлуатації рухомого складу залізничного транспорту, який експлуатується в загальній мережі залізниць, виконуються</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пасажирські  вагони  на  візках  ЦМВ  можуть  рухатися в поїздах із швидкістю не більшою</w:t>
            </w:r>
            <w:r w:rsidRPr="003B3505">
              <w:rPr>
                <w:rFonts w:ascii="Times New Roman" w:eastAsia="Times New Roman" w:hAnsi="Times New Roman" w:cs="Times New Roman"/>
                <w:color w:val="292B2C"/>
                <w:sz w:val="18"/>
                <w:szCs w:val="18"/>
                <w:lang w:eastAsia="ru-RU"/>
              </w:rPr>
              <w:br/>
              <w:t xml:space="preserve">120 км/год </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 xml:space="preserve">наказ № 411, розділ 9, </w:t>
            </w:r>
            <w:r w:rsidRPr="003B3505">
              <w:rPr>
                <w:rFonts w:ascii="Times New Roman" w:hAnsi="Times New Roman" w:cs="Times New Roman"/>
                <w:sz w:val="18"/>
                <w:szCs w:val="18"/>
              </w:rPr>
              <w:br/>
              <w:t>пункт 9.2, абзац перший</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пасажирські вагони,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додаткові вимоги   до   рухомого  складу,  що  обертається в пасажирських поїздах із швидкістю більшою 140 км/год, визначаються відповідною інструкцією </w:t>
            </w:r>
            <w:r w:rsidRPr="003B3505">
              <w:rPr>
                <w:rFonts w:ascii="Times New Roman" w:eastAsia="Times New Roman" w:hAnsi="Times New Roman" w:cs="Times New Roman"/>
                <w:color w:val="292B2C"/>
                <w:sz w:val="18"/>
                <w:szCs w:val="18"/>
                <w:lang w:eastAsia="ru-RU"/>
              </w:rPr>
              <w:br/>
              <w:t xml:space="preserve">АТ «Укрзалізниця» </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9,</w:t>
            </w:r>
            <w:r w:rsidRPr="003B3505">
              <w:rPr>
                <w:rFonts w:ascii="Times New Roman" w:hAnsi="Times New Roman" w:cs="Times New Roman"/>
                <w:sz w:val="18"/>
                <w:szCs w:val="18"/>
              </w:rPr>
              <w:br/>
              <w:t>пункт 9.2, абзац другий</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рухомий склад, що обертається в пасажирських поїздах й </w:t>
            </w:r>
            <w:r w:rsidRPr="003B3505">
              <w:rPr>
                <w:rFonts w:ascii="Times New Roman" w:eastAsia="Times New Roman" w:hAnsi="Times New Roman" w:cs="Times New Roman"/>
                <w:color w:val="292B2C"/>
                <w:sz w:val="18"/>
                <w:szCs w:val="18"/>
                <w:lang w:eastAsia="ru-RU"/>
              </w:rPr>
              <w:t xml:space="preserve">    </w:t>
            </w:r>
            <w:r w:rsidRPr="003B3505">
              <w:rPr>
                <w:rFonts w:ascii="Times New Roman" w:eastAsia="Times New Roman" w:hAnsi="Times New Roman" w:cs="Times New Roman"/>
                <w:color w:val="292B2C"/>
                <w:sz w:val="18"/>
                <w:szCs w:val="18"/>
                <w:lang w:eastAsia="ru-RU"/>
              </w:rPr>
              <w:br/>
              <w:t>експлуатується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Pr="003B3505" w:rsidRDefault="000E61CC" w:rsidP="000E61C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кожна одиниця рухомого складу, у тому числі спеціального самохідного  і  несамохідного рухомого  складу, повинна мати такі </w:t>
            </w:r>
            <w:r w:rsidRPr="003B3505">
              <w:rPr>
                <w:rFonts w:ascii="Times New Roman" w:hAnsi="Times New Roman" w:cs="Times New Roman"/>
                <w:sz w:val="18"/>
                <w:szCs w:val="18"/>
                <w:lang w:val="uk-UA"/>
              </w:rPr>
              <w:br/>
              <w:t xml:space="preserve">розпізнавальні   чіткі   знаки   і   написи:  Державний  герб  (на локомотивах  і пасажирських вагонах), знак АТ «Укрзалізниця»,   ініціали   залізниці  (крім </w:t>
            </w:r>
            <w:r w:rsidRPr="003B3505">
              <w:rPr>
                <w:rFonts w:ascii="Times New Roman" w:hAnsi="Times New Roman" w:cs="Times New Roman"/>
                <w:sz w:val="18"/>
                <w:szCs w:val="18"/>
                <w:lang w:val="uk-UA"/>
              </w:rPr>
              <w:br/>
              <w:t xml:space="preserve">вагонів),  номер  (для  пасажирських вагонів містить код залізниці </w:t>
            </w:r>
            <w:r w:rsidRPr="003B3505">
              <w:rPr>
                <w:rFonts w:ascii="Times New Roman" w:hAnsi="Times New Roman" w:cs="Times New Roman"/>
                <w:sz w:val="18"/>
                <w:szCs w:val="18"/>
                <w:lang w:val="uk-UA"/>
              </w:rPr>
              <w:br/>
              <w:t xml:space="preserve">приписки),  табличку  заводу-виготовлювача  із  зазначенням  місця </w:t>
            </w:r>
            <w:r w:rsidRPr="003B3505">
              <w:rPr>
                <w:rFonts w:ascii="Times New Roman" w:hAnsi="Times New Roman" w:cs="Times New Roman"/>
                <w:sz w:val="18"/>
                <w:szCs w:val="18"/>
                <w:lang w:val="uk-UA"/>
              </w:rPr>
              <w:br/>
              <w:t xml:space="preserve">будівництва,  дати  і  місця проходження визначених видів ремонту, маса тари  (крім  локомотивів і спеціального самохідного  рухомого складу).   Крім   того,   мають  бути  нанесені  такі  написи:  на </w:t>
            </w:r>
            <w:r w:rsidRPr="003B3505">
              <w:rPr>
                <w:rFonts w:ascii="Times New Roman" w:hAnsi="Times New Roman" w:cs="Times New Roman"/>
                <w:sz w:val="18"/>
                <w:szCs w:val="18"/>
                <w:lang w:val="uk-UA"/>
              </w:rPr>
              <w:br/>
              <w:t xml:space="preserve">локомотивах, моторвагонному   рухомому   складі  і  спеціальному </w:t>
            </w:r>
            <w:r w:rsidRPr="003B3505">
              <w:rPr>
                <w:rFonts w:ascii="Times New Roman" w:hAnsi="Times New Roman" w:cs="Times New Roman"/>
                <w:sz w:val="18"/>
                <w:szCs w:val="18"/>
                <w:lang w:val="uk-UA"/>
              </w:rPr>
              <w:br/>
              <w:t xml:space="preserve">самохідному  рухомому  складі  -  конструкційна  швидкість, серія, назва депо або іншого підприємства приписки, таблички і написи про огляд  резервуарів,  контрольних приладів і котла; на пасажирських </w:t>
            </w:r>
            <w:r w:rsidRPr="003B3505">
              <w:rPr>
                <w:rFonts w:ascii="Times New Roman" w:hAnsi="Times New Roman" w:cs="Times New Roman"/>
                <w:sz w:val="18"/>
                <w:szCs w:val="18"/>
                <w:lang w:val="uk-UA"/>
              </w:rPr>
              <w:br/>
              <w:t xml:space="preserve">вагонах, моторвагонному рухомому складі і спеціальному самохідному </w:t>
            </w:r>
            <w:r w:rsidRPr="003B3505">
              <w:rPr>
                <w:rFonts w:ascii="Times New Roman" w:hAnsi="Times New Roman" w:cs="Times New Roman"/>
                <w:sz w:val="18"/>
                <w:szCs w:val="18"/>
                <w:lang w:val="uk-UA"/>
              </w:rPr>
              <w:br/>
              <w:t xml:space="preserve">рухомому  складі,  на  якому передбачається доставка робітників до місця  виконання робіт і у зворотному напрямку - кількість місць; на  </w:t>
            </w:r>
            <w:r w:rsidRPr="003B3505">
              <w:rPr>
                <w:rFonts w:ascii="Times New Roman" w:hAnsi="Times New Roman" w:cs="Times New Roman"/>
                <w:sz w:val="18"/>
                <w:szCs w:val="18"/>
                <w:lang w:val="uk-UA"/>
              </w:rPr>
              <w:lastRenderedPageBreak/>
              <w:t xml:space="preserve">вантажних  вагонах - вантажопідйомність. На тендерах паровозів </w:t>
            </w:r>
            <w:r w:rsidRPr="003B3505">
              <w:rPr>
                <w:rFonts w:ascii="Times New Roman" w:hAnsi="Times New Roman" w:cs="Times New Roman"/>
                <w:sz w:val="18"/>
                <w:szCs w:val="18"/>
                <w:lang w:val="uk-UA"/>
              </w:rPr>
              <w:br/>
              <w:t xml:space="preserve">мають  бути позначені серія, номер та ініціали залізниць приписки. </w:t>
            </w:r>
            <w:r w:rsidRPr="003B3505">
              <w:rPr>
                <w:rFonts w:ascii="Times New Roman" w:hAnsi="Times New Roman" w:cs="Times New Roman"/>
                <w:sz w:val="18"/>
                <w:szCs w:val="18"/>
                <w:lang w:val="uk-UA"/>
              </w:rPr>
              <w:br/>
            </w:r>
            <w:bookmarkStart w:id="26" w:name="o555"/>
            <w:bookmarkEnd w:id="26"/>
            <w:r w:rsidRPr="003B3505">
              <w:rPr>
                <w:rFonts w:ascii="Times New Roman" w:hAnsi="Times New Roman" w:cs="Times New Roman"/>
                <w:sz w:val="18"/>
                <w:szCs w:val="18"/>
                <w:lang w:val="uk-UA"/>
              </w:rPr>
              <w:t xml:space="preserve">Інші знаки  й  написи  на  рухомому  складі   й   самохідному спеціальному  рухомому складі наносяться у порядку,  встановленому </w:t>
            </w:r>
            <w:r w:rsidRPr="003B3505">
              <w:rPr>
                <w:rFonts w:ascii="Times New Roman" w:hAnsi="Times New Roman" w:cs="Times New Roman"/>
                <w:sz w:val="18"/>
                <w:szCs w:val="18"/>
                <w:lang w:val="uk-UA"/>
              </w:rPr>
              <w:br/>
              <w:t>АТ «Укрзалізниця»</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lastRenderedPageBreak/>
              <w:t xml:space="preserve">наказ № 411, розділ 9, </w:t>
            </w:r>
            <w:r w:rsidRPr="003B3505">
              <w:rPr>
                <w:rFonts w:ascii="Times New Roman" w:hAnsi="Times New Roman" w:cs="Times New Roman"/>
                <w:sz w:val="18"/>
                <w:szCs w:val="18"/>
              </w:rPr>
              <w:br/>
              <w:t>пункт 9.8</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рухомий склад , спеціальний самохідний і несамохідний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експлуатується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на  кожний  локомотив,  вагон, одиницю моторвагонного і спеціального   рухомого   складу  має  вестись  технічний  паспорт </w:t>
            </w:r>
            <w:r w:rsidRPr="003B3505">
              <w:rPr>
                <w:rFonts w:ascii="Times New Roman" w:eastAsia="Times New Roman" w:hAnsi="Times New Roman" w:cs="Times New Roman"/>
                <w:color w:val="292B2C"/>
                <w:sz w:val="18"/>
                <w:szCs w:val="18"/>
                <w:lang w:eastAsia="ru-RU"/>
              </w:rPr>
              <w:br/>
              <w:t>(формуляр),  що  містить  найважливіші  технічні  і експлуатаційні характеристики</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 xml:space="preserve">наказ № 411, розділ 9, </w:t>
            </w:r>
            <w:r w:rsidRPr="003B3505">
              <w:rPr>
                <w:rFonts w:ascii="Times New Roman" w:hAnsi="Times New Roman" w:cs="Times New Roman"/>
                <w:sz w:val="18"/>
                <w:szCs w:val="18"/>
              </w:rPr>
              <w:br/>
              <w:t>пункт 9.9</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і вагони,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локомотиви  і  моторвагонний  рухомий  склад, а також </w:t>
            </w:r>
            <w:r w:rsidRPr="003B3505">
              <w:rPr>
                <w:rFonts w:ascii="Times New Roman" w:hAnsi="Times New Roman" w:cs="Times New Roman"/>
                <w:sz w:val="18"/>
                <w:szCs w:val="18"/>
                <w:lang w:val="uk-UA"/>
              </w:rPr>
              <w:br/>
              <w:t xml:space="preserve">спеціальний   самохідний   рухомий  склад,  мають  бути  обладнані радіостанціями,    швидкостемірами    із   реєстрацією показань, </w:t>
            </w:r>
            <w:r w:rsidRPr="003B3505">
              <w:rPr>
                <w:rFonts w:ascii="Times New Roman" w:hAnsi="Times New Roman" w:cs="Times New Roman"/>
                <w:sz w:val="18"/>
                <w:szCs w:val="18"/>
                <w:lang w:val="uk-UA"/>
              </w:rPr>
              <w:br/>
              <w:t xml:space="preserve">визначених   </w:t>
            </w:r>
            <w:r w:rsidRPr="003B3505">
              <w:rPr>
                <w:rFonts w:ascii="Times New Roman" w:hAnsi="Times New Roman" w:cs="Times New Roman"/>
                <w:sz w:val="18"/>
                <w:szCs w:val="18"/>
                <w:lang w:val="uk-UA"/>
              </w:rPr>
              <w:br/>
              <w:t xml:space="preserve">АТ «Укрзалізниця»,   автоматичною локомотивною сигналізацією, а  також </w:t>
            </w:r>
            <w:r w:rsidRPr="003B3505">
              <w:rPr>
                <w:rFonts w:ascii="Times New Roman" w:hAnsi="Times New Roman" w:cs="Times New Roman"/>
                <w:sz w:val="18"/>
                <w:szCs w:val="18"/>
                <w:lang w:val="uk-UA"/>
              </w:rPr>
              <w:br/>
              <w:t xml:space="preserve">обладнуватися іншими  пристроями безпеки відповідно до визначених </w:t>
            </w:r>
            <w:r w:rsidRPr="003B3505">
              <w:rPr>
                <w:rFonts w:ascii="Times New Roman" w:hAnsi="Times New Roman" w:cs="Times New Roman"/>
                <w:sz w:val="18"/>
                <w:szCs w:val="18"/>
                <w:lang w:val="uk-UA"/>
              </w:rPr>
              <w:br/>
              <w:t xml:space="preserve">АТ «Укрзалізниця» переліку </w:t>
            </w:r>
            <w:r w:rsidRPr="003B3505">
              <w:rPr>
                <w:rFonts w:ascii="Times New Roman" w:hAnsi="Times New Roman" w:cs="Times New Roman"/>
                <w:sz w:val="18"/>
                <w:szCs w:val="18"/>
                <w:lang w:val="uk-UA"/>
              </w:rPr>
              <w:br/>
              <w:t xml:space="preserve">і порядку. Обладнання спеціального самохідного рухомого складу, що </w:t>
            </w:r>
            <w:r w:rsidRPr="003B3505">
              <w:rPr>
                <w:rFonts w:ascii="Times New Roman" w:hAnsi="Times New Roman" w:cs="Times New Roman"/>
                <w:sz w:val="18"/>
                <w:szCs w:val="18"/>
                <w:lang w:val="uk-UA"/>
              </w:rPr>
              <w:br/>
              <w:t xml:space="preserve">вже працює на залізницях України, радіостанціями, швидкостемірами, </w:t>
            </w:r>
            <w:r w:rsidRPr="003B3505">
              <w:rPr>
                <w:rFonts w:ascii="Times New Roman" w:hAnsi="Times New Roman" w:cs="Times New Roman"/>
                <w:sz w:val="18"/>
                <w:szCs w:val="18"/>
                <w:lang w:val="uk-UA"/>
              </w:rPr>
              <w:br/>
            </w:r>
            <w:r w:rsidRPr="003B3505">
              <w:rPr>
                <w:rFonts w:ascii="Times New Roman" w:hAnsi="Times New Roman" w:cs="Times New Roman"/>
                <w:sz w:val="18"/>
                <w:szCs w:val="18"/>
                <w:lang w:val="uk-UA"/>
              </w:rPr>
              <w:lastRenderedPageBreak/>
              <w:t xml:space="preserve">автоматичною   локомотивною  сигналізацією  та  іншими  пристроями безпеки  виконується  відповідно до планів, затверджених </w:t>
            </w:r>
            <w:r w:rsidRPr="003B3505">
              <w:rPr>
                <w:rFonts w:ascii="Times New Roman" w:hAnsi="Times New Roman" w:cs="Times New Roman"/>
                <w:sz w:val="18"/>
                <w:szCs w:val="18"/>
                <w:lang w:val="uk-UA"/>
              </w:rPr>
              <w:br/>
              <w:t>АТ «Укрзалізниця».</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27" w:name="o559"/>
            <w:bookmarkEnd w:id="27"/>
            <w:r w:rsidRPr="003B3505">
              <w:rPr>
                <w:rFonts w:ascii="Times New Roman" w:hAnsi="Times New Roman" w:cs="Times New Roman"/>
                <w:sz w:val="18"/>
                <w:szCs w:val="18"/>
                <w:lang w:val="uk-UA"/>
              </w:rPr>
              <w:t xml:space="preserve">Пасажирські електровози повинні бути обладнані пристроями для подачі  напруги  у  високовольтну  мережу  пасажирських вагонів та пристроями контролю обриву гальмової магістралі поїзда, а вантажні </w:t>
            </w:r>
            <w:r w:rsidRPr="003B3505">
              <w:rPr>
                <w:rFonts w:ascii="Times New Roman" w:hAnsi="Times New Roman" w:cs="Times New Roman"/>
                <w:sz w:val="18"/>
                <w:szCs w:val="18"/>
                <w:lang w:val="uk-UA"/>
              </w:rPr>
              <w:br/>
              <w:t xml:space="preserve">локомотиви  -  пристроями  контролю  обриву  гальмової  магістралі поїзда. </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28" w:name="o560"/>
            <w:bookmarkEnd w:id="28"/>
            <w:r w:rsidRPr="003B3505">
              <w:rPr>
                <w:rFonts w:ascii="Times New Roman" w:hAnsi="Times New Roman" w:cs="Times New Roman"/>
                <w:sz w:val="18"/>
                <w:szCs w:val="18"/>
                <w:lang w:val="uk-UA"/>
              </w:rPr>
              <w:t xml:space="preserve">Кожний    пульт управління    пасажирським локомотивом, </w:t>
            </w:r>
            <w:r w:rsidRPr="003B3505">
              <w:rPr>
                <w:rFonts w:ascii="Times New Roman" w:hAnsi="Times New Roman" w:cs="Times New Roman"/>
                <w:sz w:val="18"/>
                <w:szCs w:val="18"/>
                <w:lang w:val="uk-UA"/>
              </w:rPr>
              <w:br/>
              <w:t>локомотивом, що  обслуговується одним машиністом та моторвагонним поїздом  мусить  мати  пристрій  автоматичної  зупинки  на випадок раптової  втрати  машиністом здатності вести поїзд.</w:t>
            </w:r>
            <w:bookmarkStart w:id="29" w:name="o561"/>
            <w:bookmarkEnd w:id="29"/>
          </w:p>
          <w:p w:rsidR="000E61CC" w:rsidRPr="003B3505" w:rsidRDefault="000E61CC" w:rsidP="000E61C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Маневрові локомотиви   мають   обладнуватися  пристроями  для </w:t>
            </w:r>
            <w:r w:rsidRPr="003B3505">
              <w:rPr>
                <w:rFonts w:ascii="Times New Roman" w:hAnsi="Times New Roman" w:cs="Times New Roman"/>
                <w:sz w:val="18"/>
                <w:szCs w:val="18"/>
                <w:lang w:val="uk-UA"/>
              </w:rPr>
              <w:br/>
              <w:t xml:space="preserve">відчеплення їх від вагонів з кабіни машиніста,  а  локомотиви,  що обслуговуються одним   машиністом,   крім   того,  другим  пультом управління  сигнальними  лампами з обох сторін на зовнішньому боці кабіни для   сигналізації   про  місцезнаходження  машиніста та дзеркалами  заднього виду. </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30" w:name="o562"/>
            <w:bookmarkEnd w:id="30"/>
            <w:r w:rsidRPr="003B3505">
              <w:rPr>
                <w:rFonts w:ascii="Times New Roman" w:hAnsi="Times New Roman" w:cs="Times New Roman"/>
                <w:sz w:val="18"/>
                <w:szCs w:val="18"/>
                <w:lang w:val="uk-UA"/>
              </w:rPr>
              <w:lastRenderedPageBreak/>
              <w:t xml:space="preserve">Поїзні локомотиви,  які   обслуговуються   одним  машиністом, повинні  мати додаткові пристрої безпеки руху, визначені </w:t>
            </w:r>
            <w:r w:rsidRPr="003B3505">
              <w:rPr>
                <w:rFonts w:ascii="Times New Roman" w:hAnsi="Times New Roman" w:cs="Times New Roman"/>
                <w:sz w:val="18"/>
                <w:szCs w:val="18"/>
                <w:lang w:val="uk-UA"/>
              </w:rPr>
              <w:br/>
              <w:t>АТ «Укрзалізниця»</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lastRenderedPageBreak/>
              <w:t xml:space="preserve">наказ № 411, розділ 9, </w:t>
            </w:r>
            <w:r w:rsidRPr="003B3505">
              <w:rPr>
                <w:rFonts w:ascii="Times New Roman" w:hAnsi="Times New Roman" w:cs="Times New Roman"/>
                <w:sz w:val="18"/>
                <w:szCs w:val="18"/>
              </w:rPr>
              <w:br/>
              <w:t>пункт 9.10</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моторвагонний  рухомий  склад, </w:t>
            </w:r>
            <w:r w:rsidRPr="003B3505">
              <w:rPr>
                <w:rFonts w:ascii="Times New Roman" w:hAnsi="Times New Roman" w:cs="Times New Roman"/>
                <w:sz w:val="18"/>
                <w:szCs w:val="18"/>
              </w:rPr>
              <w:br/>
              <w:t xml:space="preserve">спеціальний   самохідний   рухомий  склад,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color w:val="292B2C"/>
                <w:sz w:val="18"/>
                <w:szCs w:val="18"/>
                <w:lang w:eastAsia="ru-RU"/>
              </w:rPr>
              <w:t xml:space="preserve">кожна колісна пара має відповідати вимогам Інструкції з обстеження,  ремонту  і  формування колісних пар рухомого складу і мати  на осі виразно поставлені знаки про час і місце формування і </w:t>
            </w:r>
            <w:r w:rsidRPr="003B3505">
              <w:rPr>
                <w:rFonts w:ascii="Times New Roman" w:eastAsia="Times New Roman" w:hAnsi="Times New Roman" w:cs="Times New Roman"/>
                <w:color w:val="292B2C"/>
                <w:sz w:val="18"/>
                <w:szCs w:val="18"/>
                <w:lang w:eastAsia="ru-RU"/>
              </w:rPr>
              <w:br/>
              <w:t xml:space="preserve">повного  огляду  колісної пари, а також тавро про приймання її при </w:t>
            </w:r>
            <w:r w:rsidRPr="003B3505">
              <w:rPr>
                <w:rFonts w:ascii="Times New Roman" w:eastAsia="Times New Roman" w:hAnsi="Times New Roman" w:cs="Times New Roman"/>
                <w:color w:val="292B2C"/>
                <w:sz w:val="18"/>
                <w:szCs w:val="18"/>
                <w:lang w:eastAsia="ru-RU"/>
              </w:rPr>
              <w:br/>
              <w:t>формуванні</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10,</w:t>
            </w:r>
            <w:r w:rsidRPr="003B3505">
              <w:rPr>
                <w:rFonts w:ascii="Times New Roman" w:hAnsi="Times New Roman" w:cs="Times New Roman"/>
                <w:sz w:val="18"/>
                <w:szCs w:val="18"/>
              </w:rPr>
              <w:br/>
              <w:t>пункт 10.1, абзац перший</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колісні пари рухомого складу, що експлуатується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236F10"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236F10">
              <w:rPr>
                <w:rFonts w:ascii="Times New Roman" w:hAnsi="Times New Roman" w:cs="Times New Roman"/>
                <w:color w:val="212529"/>
                <w:sz w:val="18"/>
                <w:szCs w:val="18"/>
                <w:shd w:val="clear" w:color="auto" w:fill="FFFFFF"/>
              </w:rPr>
              <w:t>Знаки і</w:t>
            </w:r>
            <w:r>
              <w:rPr>
                <w:rFonts w:ascii="Times New Roman" w:hAnsi="Times New Roman" w:cs="Times New Roman"/>
                <w:color w:val="212529"/>
                <w:sz w:val="18"/>
                <w:szCs w:val="18"/>
                <w:shd w:val="clear" w:color="auto" w:fill="FFFFFF"/>
              </w:rPr>
              <w:t xml:space="preserve">  тавро  ставляться  в місцях, </w:t>
            </w:r>
            <w:r w:rsidRPr="00236F10">
              <w:rPr>
                <w:rFonts w:ascii="Times New Roman" w:hAnsi="Times New Roman" w:cs="Times New Roman"/>
                <w:color w:val="212529"/>
                <w:sz w:val="18"/>
                <w:szCs w:val="18"/>
                <w:shd w:val="clear" w:color="auto" w:fill="FFFFFF"/>
              </w:rPr>
              <w:t>передбачених правилами маркування</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w:t>
            </w:r>
            <w:r>
              <w:rPr>
                <w:rFonts w:ascii="Times New Roman" w:hAnsi="Times New Roman" w:cs="Times New Roman"/>
                <w:sz w:val="18"/>
                <w:szCs w:val="18"/>
              </w:rPr>
              <w:t>діл 10,</w:t>
            </w:r>
            <w:r>
              <w:rPr>
                <w:rFonts w:ascii="Times New Roman" w:hAnsi="Times New Roman" w:cs="Times New Roman"/>
                <w:sz w:val="18"/>
                <w:szCs w:val="18"/>
              </w:rPr>
              <w:br/>
              <w:t>пункт 10.1, абзац другий</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колісні пари рухомого складу, що експлуатується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колісні пари у визначеному порядку мають підлягати огляду під рухомим складом,  звичайному і повному оглядам, а при підкочуванні </w:t>
            </w:r>
            <w:r w:rsidRPr="003B3505">
              <w:rPr>
                <w:rFonts w:ascii="Times New Roman" w:eastAsia="Times New Roman" w:hAnsi="Times New Roman" w:cs="Times New Roman"/>
                <w:color w:val="292B2C"/>
                <w:sz w:val="18"/>
                <w:szCs w:val="18"/>
                <w:lang w:eastAsia="ru-RU"/>
              </w:rPr>
              <w:br/>
              <w:t>реєструватися у відповідних журналах чи паспортах</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10,</w:t>
            </w:r>
            <w:r w:rsidRPr="003B3505">
              <w:rPr>
                <w:rFonts w:ascii="Times New Roman" w:hAnsi="Times New Roman" w:cs="Times New Roman"/>
                <w:sz w:val="18"/>
                <w:szCs w:val="18"/>
              </w:rPr>
              <w:br/>
              <w:t>пункт 10.1, абзац третій</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колісні пари рухомого складу, що експлуатується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відстань між внутрішніми гранями коліс у ненавантаженої колісної  пари  має  бути  1440  мм. Відхилення у бік збільшення і зменшення  допускається  до 3 мм. У локомотивів і вагонів, а також </w:t>
            </w:r>
            <w:r w:rsidRPr="003B3505">
              <w:rPr>
                <w:rFonts w:ascii="Times New Roman" w:eastAsia="Times New Roman" w:hAnsi="Times New Roman" w:cs="Times New Roman"/>
                <w:color w:val="292B2C"/>
                <w:sz w:val="18"/>
                <w:szCs w:val="18"/>
                <w:lang w:eastAsia="ru-RU"/>
              </w:rPr>
              <w:br/>
              <w:t xml:space="preserve">спеціального самохідного рухомого складу, що обертаються в поїздах </w:t>
            </w:r>
            <w:r w:rsidRPr="003B3505">
              <w:rPr>
                <w:rFonts w:ascii="Times New Roman" w:eastAsia="Times New Roman" w:hAnsi="Times New Roman" w:cs="Times New Roman"/>
                <w:color w:val="292B2C"/>
                <w:sz w:val="18"/>
                <w:szCs w:val="18"/>
                <w:lang w:eastAsia="ru-RU"/>
              </w:rPr>
              <w:br/>
              <w:t xml:space="preserve">із   швидкістю   більше  </w:t>
            </w:r>
            <w:r w:rsidRPr="003B3505">
              <w:rPr>
                <w:rFonts w:ascii="Times New Roman" w:eastAsia="Times New Roman" w:hAnsi="Times New Roman" w:cs="Times New Roman"/>
                <w:color w:val="292B2C"/>
                <w:sz w:val="18"/>
                <w:szCs w:val="18"/>
                <w:lang w:eastAsia="ru-RU"/>
              </w:rPr>
              <w:br/>
            </w:r>
            <w:r w:rsidRPr="003B3505">
              <w:rPr>
                <w:rFonts w:ascii="Times New Roman" w:eastAsia="Times New Roman" w:hAnsi="Times New Roman" w:cs="Times New Roman"/>
                <w:color w:val="292B2C"/>
                <w:sz w:val="18"/>
                <w:szCs w:val="18"/>
                <w:lang w:eastAsia="ru-RU"/>
              </w:rPr>
              <w:lastRenderedPageBreak/>
              <w:t xml:space="preserve">120  км/год  до  140  км/год,  відхилення допускаються  в  бік збільшення не більше </w:t>
            </w:r>
            <w:r w:rsidRPr="003B3505">
              <w:rPr>
                <w:rFonts w:ascii="Times New Roman" w:eastAsia="Times New Roman" w:hAnsi="Times New Roman" w:cs="Times New Roman"/>
                <w:color w:val="292B2C"/>
                <w:sz w:val="18"/>
                <w:szCs w:val="18"/>
                <w:lang w:eastAsia="ru-RU"/>
              </w:rPr>
              <w:br/>
              <w:t xml:space="preserve">3 мм і в бік зменшення - </w:t>
            </w:r>
            <w:r w:rsidRPr="003B3505">
              <w:rPr>
                <w:rFonts w:ascii="Times New Roman" w:eastAsia="Times New Roman" w:hAnsi="Times New Roman" w:cs="Times New Roman"/>
                <w:color w:val="292B2C"/>
                <w:sz w:val="18"/>
                <w:szCs w:val="18"/>
                <w:lang w:eastAsia="ru-RU"/>
              </w:rPr>
              <w:br/>
              <w:t xml:space="preserve">до 1 мм, за швидкостей до 120 км/год відхилення допускаються в бік </w:t>
            </w:r>
            <w:r w:rsidRPr="003B3505">
              <w:rPr>
                <w:rFonts w:ascii="Times New Roman" w:eastAsia="Times New Roman" w:hAnsi="Times New Roman" w:cs="Times New Roman"/>
                <w:color w:val="292B2C"/>
                <w:sz w:val="18"/>
                <w:szCs w:val="18"/>
                <w:lang w:eastAsia="ru-RU"/>
              </w:rPr>
              <w:br/>
              <w:t>збільшення  і  зменшення  не більше 3 мм</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lastRenderedPageBreak/>
              <w:t>наказ № 411, розділ 10,</w:t>
            </w:r>
            <w:r w:rsidRPr="003B3505">
              <w:rPr>
                <w:rFonts w:ascii="Times New Roman" w:hAnsi="Times New Roman" w:cs="Times New Roman"/>
                <w:sz w:val="18"/>
                <w:szCs w:val="18"/>
              </w:rPr>
              <w:br/>
              <w:t xml:space="preserve">пункт 10.2 </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колісні пари рухомого складу, що експлуатується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Pr="003B3505" w:rsidRDefault="000E61CC" w:rsidP="000E61C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забороняється випускати в експлуатацію і  допускати  до руху в поїздах рухомий склад, включаючи спеціальний рухомий склад, </w:t>
            </w:r>
            <w:r w:rsidRPr="003B3505">
              <w:rPr>
                <w:rFonts w:ascii="Times New Roman" w:hAnsi="Times New Roman" w:cs="Times New Roman"/>
                <w:sz w:val="18"/>
                <w:szCs w:val="18"/>
                <w:lang w:val="uk-UA"/>
              </w:rPr>
              <w:br/>
              <w:t xml:space="preserve">з  тріщиною  в  будь-якій  частині осі колісної пари чи тріщиною в ободі, диску і ступиці колеса, за наявності гострокінцевого накату </w:t>
            </w:r>
            <w:r w:rsidRPr="003B3505">
              <w:rPr>
                <w:rFonts w:ascii="Times New Roman" w:hAnsi="Times New Roman" w:cs="Times New Roman"/>
                <w:sz w:val="18"/>
                <w:szCs w:val="18"/>
                <w:lang w:val="uk-UA"/>
              </w:rPr>
              <w:br/>
              <w:t xml:space="preserve">на  ділянці  сполучення підрізаної частини гребеня колісної пари з його вершиною, а також при таких зношеннях і пошкодженнях колісних </w:t>
            </w:r>
            <w:r w:rsidRPr="003B3505">
              <w:rPr>
                <w:rFonts w:ascii="Times New Roman" w:hAnsi="Times New Roman" w:cs="Times New Roman"/>
                <w:sz w:val="18"/>
                <w:szCs w:val="18"/>
                <w:lang w:val="uk-UA"/>
              </w:rPr>
              <w:br/>
              <w:t xml:space="preserve">пар,  які  порушують нормальну взаємодію колії та рухомого складу: </w:t>
            </w:r>
            <w:r w:rsidRPr="003B3505">
              <w:rPr>
                <w:rFonts w:ascii="Times New Roman" w:hAnsi="Times New Roman" w:cs="Times New Roman"/>
                <w:sz w:val="18"/>
                <w:szCs w:val="18"/>
                <w:lang w:val="uk-UA"/>
              </w:rPr>
              <w:br/>
            </w:r>
            <w:bookmarkStart w:id="31" w:name="o571"/>
            <w:bookmarkEnd w:id="31"/>
            <w:r w:rsidRPr="003B3505">
              <w:rPr>
                <w:rFonts w:ascii="Times New Roman" w:hAnsi="Times New Roman" w:cs="Times New Roman"/>
                <w:sz w:val="18"/>
                <w:szCs w:val="18"/>
                <w:lang w:val="uk-UA"/>
              </w:rPr>
              <w:t>а) за швидкостей руху понад 120 км/год до 140 км/год:</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32" w:name="o572"/>
            <w:bookmarkEnd w:id="32"/>
            <w:r w:rsidRPr="003B3505">
              <w:rPr>
                <w:rFonts w:ascii="Times New Roman" w:hAnsi="Times New Roman" w:cs="Times New Roman"/>
                <w:sz w:val="18"/>
                <w:szCs w:val="18"/>
                <w:lang w:val="uk-UA"/>
              </w:rPr>
              <w:t xml:space="preserve">прокат по колу катання у локомотивів, моторвагонного рухомого </w:t>
            </w:r>
            <w:r w:rsidRPr="003B3505">
              <w:rPr>
                <w:rFonts w:ascii="Times New Roman" w:hAnsi="Times New Roman" w:cs="Times New Roman"/>
                <w:sz w:val="18"/>
                <w:szCs w:val="18"/>
                <w:lang w:val="uk-UA"/>
              </w:rPr>
              <w:br/>
              <w:t>складу, пасажирських вагонів -  більше 5 мм;</w:t>
            </w:r>
            <w:bookmarkStart w:id="33" w:name="o573"/>
            <w:bookmarkEnd w:id="33"/>
            <w:r w:rsidRPr="003B3505">
              <w:rPr>
                <w:rFonts w:ascii="Times New Roman" w:hAnsi="Times New Roman" w:cs="Times New Roman"/>
                <w:sz w:val="18"/>
                <w:szCs w:val="18"/>
                <w:lang w:val="uk-UA"/>
              </w:rPr>
              <w:br/>
              <w:t>товщина гребеня понад</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 xml:space="preserve">33 мм або менша 28 мм у локомотивів при </w:t>
            </w:r>
            <w:r w:rsidRPr="003B3505">
              <w:rPr>
                <w:rFonts w:ascii="Times New Roman" w:hAnsi="Times New Roman" w:cs="Times New Roman"/>
                <w:sz w:val="18"/>
                <w:szCs w:val="18"/>
                <w:lang w:val="uk-UA"/>
              </w:rPr>
              <w:br/>
              <w:t>вимірюванні на відстані</w:t>
            </w:r>
            <w:r w:rsidRPr="003B3505">
              <w:rPr>
                <w:rFonts w:ascii="Times New Roman" w:hAnsi="Times New Roman" w:cs="Times New Roman"/>
                <w:sz w:val="18"/>
                <w:szCs w:val="18"/>
                <w:lang w:val="uk-UA"/>
              </w:rPr>
              <w:br/>
              <w:t xml:space="preserve">20  мм  від  вершини  гребеня  при  висоті гребеня  30 мм,  а у рухомого складу з висотою гребеня 28 мм - при </w:t>
            </w:r>
            <w:r w:rsidRPr="003B3505">
              <w:rPr>
                <w:rFonts w:ascii="Times New Roman" w:hAnsi="Times New Roman" w:cs="Times New Roman"/>
                <w:sz w:val="18"/>
                <w:szCs w:val="18"/>
                <w:lang w:val="uk-UA"/>
              </w:rPr>
              <w:br/>
              <w:t>вимірюванні на відстані</w:t>
            </w:r>
            <w:r w:rsidRPr="003B3505">
              <w:rPr>
                <w:rFonts w:ascii="Times New Roman" w:hAnsi="Times New Roman" w:cs="Times New Roman"/>
                <w:sz w:val="18"/>
                <w:szCs w:val="18"/>
                <w:lang w:val="uk-UA"/>
              </w:rPr>
              <w:br/>
              <w:t>18 мм від вершини гребеня;</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34" w:name="o574"/>
            <w:bookmarkEnd w:id="34"/>
            <w:r w:rsidRPr="003B3505">
              <w:rPr>
                <w:rFonts w:ascii="Times New Roman" w:hAnsi="Times New Roman" w:cs="Times New Roman"/>
                <w:sz w:val="18"/>
                <w:szCs w:val="18"/>
                <w:lang w:val="uk-UA"/>
              </w:rPr>
              <w:lastRenderedPageBreak/>
              <w:t xml:space="preserve">при  різниці товщини гребенів  однієї  колісної  пари  більше 4  мм;  </w:t>
            </w:r>
            <w:bookmarkStart w:id="35" w:name="o575"/>
            <w:bookmarkEnd w:id="35"/>
            <w:r w:rsidRPr="003B3505">
              <w:rPr>
                <w:rFonts w:ascii="Times New Roman" w:hAnsi="Times New Roman" w:cs="Times New Roman"/>
                <w:sz w:val="18"/>
                <w:szCs w:val="18"/>
                <w:lang w:val="uk-UA"/>
              </w:rPr>
              <w:br/>
              <w:t>б) за швидкостей руху</w:t>
            </w:r>
            <w:r w:rsidRPr="003B3505">
              <w:rPr>
                <w:rFonts w:ascii="Times New Roman" w:hAnsi="Times New Roman" w:cs="Times New Roman"/>
                <w:sz w:val="18"/>
                <w:szCs w:val="18"/>
                <w:lang w:val="uk-UA"/>
              </w:rPr>
              <w:br/>
              <w:t>до 120 км/год:</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36" w:name="o576"/>
            <w:bookmarkEnd w:id="36"/>
            <w:r w:rsidRPr="003B3505">
              <w:rPr>
                <w:rFonts w:ascii="Times New Roman" w:hAnsi="Times New Roman" w:cs="Times New Roman"/>
                <w:sz w:val="18"/>
                <w:szCs w:val="18"/>
                <w:lang w:val="uk-UA"/>
              </w:rPr>
              <w:t xml:space="preserve">прокат по   колу   катання   у   локомотивів,   а   також   у </w:t>
            </w:r>
            <w:r w:rsidRPr="003B3505">
              <w:rPr>
                <w:rFonts w:ascii="Times New Roman" w:hAnsi="Times New Roman" w:cs="Times New Roman"/>
                <w:sz w:val="18"/>
                <w:szCs w:val="18"/>
                <w:lang w:val="uk-UA"/>
              </w:rPr>
              <w:br/>
              <w:t xml:space="preserve">моторвагонного  рухомого  складу та пасажирських вагонів у поїздах </w:t>
            </w:r>
            <w:r w:rsidRPr="003B3505">
              <w:rPr>
                <w:rFonts w:ascii="Times New Roman" w:hAnsi="Times New Roman" w:cs="Times New Roman"/>
                <w:sz w:val="18"/>
                <w:szCs w:val="18"/>
                <w:lang w:val="uk-UA"/>
              </w:rPr>
              <w:br/>
              <w:t xml:space="preserve">далекого   сполучення   -   більше   7  мм,  у  моторвагонного  і спеціального  самохідного рухомого складу і пасажирських вагонів у </w:t>
            </w:r>
            <w:r w:rsidRPr="003B3505">
              <w:rPr>
                <w:rFonts w:ascii="Times New Roman" w:hAnsi="Times New Roman" w:cs="Times New Roman"/>
                <w:sz w:val="18"/>
                <w:szCs w:val="18"/>
                <w:lang w:val="uk-UA"/>
              </w:rPr>
              <w:br/>
              <w:t xml:space="preserve">поїздах місцевого і приміського сполучень - більше 8 мм, у вагонів </w:t>
            </w:r>
            <w:r w:rsidRPr="003B3505">
              <w:rPr>
                <w:rFonts w:ascii="Times New Roman" w:hAnsi="Times New Roman" w:cs="Times New Roman"/>
                <w:sz w:val="18"/>
                <w:szCs w:val="18"/>
                <w:lang w:val="uk-UA"/>
              </w:rPr>
              <w:br/>
              <w:t>рефрижераторного парку та вантажних вагонів – більше</w:t>
            </w:r>
            <w:r w:rsidRPr="003B3505">
              <w:rPr>
                <w:rFonts w:ascii="Times New Roman" w:hAnsi="Times New Roman" w:cs="Times New Roman"/>
                <w:sz w:val="18"/>
                <w:szCs w:val="18"/>
                <w:lang w:val="uk-UA"/>
              </w:rPr>
              <w:br/>
              <w:t>9 мм;</w:t>
            </w:r>
            <w:bookmarkStart w:id="37" w:name="o577"/>
            <w:bookmarkEnd w:id="37"/>
          </w:p>
          <w:p w:rsidR="000E61CC" w:rsidRPr="003B3505" w:rsidRDefault="000E61CC" w:rsidP="000E61C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товщина гребеня понад</w:t>
            </w:r>
            <w:r w:rsidRPr="003B3505">
              <w:rPr>
                <w:rFonts w:ascii="Times New Roman" w:hAnsi="Times New Roman" w:cs="Times New Roman"/>
                <w:sz w:val="18"/>
                <w:szCs w:val="18"/>
                <w:lang w:val="uk-UA"/>
              </w:rPr>
              <w:br/>
              <w:t>33 мм або менша 25 мм у локомотивів при вимірюванні на відстані</w:t>
            </w:r>
            <w:r w:rsidRPr="003B3505">
              <w:rPr>
                <w:rFonts w:ascii="Times New Roman" w:hAnsi="Times New Roman" w:cs="Times New Roman"/>
                <w:sz w:val="18"/>
                <w:szCs w:val="18"/>
                <w:lang w:val="uk-UA"/>
              </w:rPr>
              <w:br/>
              <w:t xml:space="preserve">20  мм  від  вершини  гребеня  при  висоті гребеня  30 мм,  а у рухомого складу з висотою гребеня 28 мм - при </w:t>
            </w:r>
            <w:r w:rsidRPr="003B3505">
              <w:rPr>
                <w:rFonts w:ascii="Times New Roman" w:hAnsi="Times New Roman" w:cs="Times New Roman"/>
                <w:sz w:val="18"/>
                <w:szCs w:val="18"/>
                <w:lang w:val="uk-UA"/>
              </w:rPr>
              <w:br/>
              <w:t>вимірюванні на відстані</w:t>
            </w:r>
            <w:r w:rsidRPr="003B3505">
              <w:rPr>
                <w:rFonts w:ascii="Times New Roman" w:hAnsi="Times New Roman" w:cs="Times New Roman"/>
                <w:sz w:val="18"/>
                <w:szCs w:val="18"/>
                <w:lang w:val="uk-UA"/>
              </w:rPr>
              <w:br/>
              <w:t>18 мм від вершини гребеня;</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38" w:name="o578"/>
            <w:bookmarkEnd w:id="38"/>
            <w:r w:rsidRPr="003B3505">
              <w:rPr>
                <w:rFonts w:ascii="Times New Roman" w:hAnsi="Times New Roman" w:cs="Times New Roman"/>
                <w:sz w:val="18"/>
                <w:szCs w:val="18"/>
                <w:lang w:val="uk-UA"/>
              </w:rPr>
              <w:t xml:space="preserve">при  різниці товщини гребенів  однієї  колісної  пари  більше 4  мм;  </w:t>
            </w:r>
            <w:bookmarkStart w:id="39" w:name="o579"/>
            <w:bookmarkEnd w:id="39"/>
            <w:r w:rsidRPr="003B3505">
              <w:rPr>
                <w:rFonts w:ascii="Times New Roman" w:hAnsi="Times New Roman" w:cs="Times New Roman"/>
                <w:sz w:val="18"/>
                <w:szCs w:val="18"/>
                <w:lang w:val="uk-UA"/>
              </w:rPr>
              <w:br/>
              <w:t>в) вертикальний  підріз  гребеня  висотою  понад</w:t>
            </w:r>
            <w:r w:rsidRPr="003B3505">
              <w:rPr>
                <w:rFonts w:ascii="Times New Roman" w:hAnsi="Times New Roman" w:cs="Times New Roman"/>
                <w:sz w:val="18"/>
                <w:szCs w:val="18"/>
                <w:lang w:val="uk-UA"/>
              </w:rPr>
              <w:br/>
              <w:t>18  мм,  що вимірюється спеціальним шаблоном;</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40" w:name="o580"/>
            <w:bookmarkEnd w:id="40"/>
            <w:r w:rsidRPr="003B3505">
              <w:rPr>
                <w:rFonts w:ascii="Times New Roman" w:hAnsi="Times New Roman" w:cs="Times New Roman"/>
                <w:sz w:val="18"/>
                <w:szCs w:val="18"/>
                <w:lang w:val="uk-UA"/>
              </w:rPr>
              <w:t xml:space="preserve">г) повзун  (вибоїна)  на  поверхні  катання  у   локомотивів, моторвагонного  і спеціального рухомого складу, а також у тендерів </w:t>
            </w:r>
            <w:r w:rsidRPr="003B3505">
              <w:rPr>
                <w:rFonts w:ascii="Times New Roman" w:hAnsi="Times New Roman" w:cs="Times New Roman"/>
                <w:sz w:val="18"/>
                <w:szCs w:val="18"/>
                <w:lang w:val="uk-UA"/>
              </w:rPr>
              <w:br/>
            </w:r>
            <w:r w:rsidRPr="003B3505">
              <w:rPr>
                <w:rFonts w:ascii="Times New Roman" w:hAnsi="Times New Roman" w:cs="Times New Roman"/>
                <w:sz w:val="18"/>
                <w:szCs w:val="18"/>
                <w:lang w:val="uk-UA"/>
              </w:rPr>
              <w:lastRenderedPageBreak/>
              <w:t>паровозів  і вагонів з роликовими буксовими підшипниками – понад</w:t>
            </w:r>
            <w:r w:rsidRPr="003B3505">
              <w:rPr>
                <w:rFonts w:ascii="Times New Roman" w:hAnsi="Times New Roman" w:cs="Times New Roman"/>
                <w:sz w:val="18"/>
                <w:szCs w:val="18"/>
                <w:lang w:val="uk-UA"/>
              </w:rPr>
              <w:br/>
              <w:t xml:space="preserve">1 мм,  а  у тендерів і вагонів з підшипниками ковзання - понад 2 мм. </w:t>
            </w:r>
            <w:bookmarkStart w:id="41" w:name="o581"/>
            <w:bookmarkEnd w:id="41"/>
            <w:r w:rsidRPr="003B3505">
              <w:rPr>
                <w:rFonts w:ascii="Times New Roman" w:hAnsi="Times New Roman" w:cs="Times New Roman"/>
                <w:sz w:val="18"/>
                <w:szCs w:val="18"/>
                <w:lang w:val="uk-UA"/>
              </w:rPr>
              <w:br/>
              <w:t xml:space="preserve">Якщо на шляху прямування  у  вагона,  крім  моторного  вагона моторвагонного рухомого складу або тендера з роликовими буксовими </w:t>
            </w:r>
            <w:r w:rsidRPr="003B3505">
              <w:rPr>
                <w:rFonts w:ascii="Times New Roman" w:hAnsi="Times New Roman" w:cs="Times New Roman"/>
                <w:sz w:val="18"/>
                <w:szCs w:val="18"/>
                <w:lang w:val="uk-UA"/>
              </w:rPr>
              <w:br/>
              <w:t xml:space="preserve">підшипниками,  виявлено повзун (вибоїну) глибиною понад 1 мм,  але </w:t>
            </w:r>
            <w:r w:rsidRPr="003B3505">
              <w:rPr>
                <w:rFonts w:ascii="Times New Roman" w:hAnsi="Times New Roman" w:cs="Times New Roman"/>
                <w:sz w:val="18"/>
                <w:szCs w:val="18"/>
                <w:lang w:val="uk-UA"/>
              </w:rPr>
              <w:br/>
              <w:t xml:space="preserve">не  більше  2  мм,  дозволяється  довести такий вагон (тендер) без </w:t>
            </w:r>
            <w:r w:rsidRPr="003B3505">
              <w:rPr>
                <w:rFonts w:ascii="Times New Roman" w:hAnsi="Times New Roman" w:cs="Times New Roman"/>
                <w:sz w:val="18"/>
                <w:szCs w:val="18"/>
                <w:lang w:val="uk-UA"/>
              </w:rPr>
              <w:br/>
              <w:t xml:space="preserve">відчеплення від поїзда (пасажирський із швидкістю не  більшою  100 км/год,  вантажний  -  не більшою </w:t>
            </w:r>
            <w:r w:rsidRPr="003B3505">
              <w:rPr>
                <w:rFonts w:ascii="Times New Roman" w:hAnsi="Times New Roman" w:cs="Times New Roman"/>
                <w:sz w:val="18"/>
                <w:szCs w:val="18"/>
                <w:lang w:val="uk-UA"/>
              </w:rPr>
              <w:br/>
              <w:t>70 км/год до найближчого пункту технічного обслуговування, що має засоби для заміни колісних пар.</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42" w:name="o582"/>
            <w:bookmarkEnd w:id="42"/>
            <w:r w:rsidRPr="003B3505">
              <w:rPr>
                <w:rFonts w:ascii="Times New Roman" w:hAnsi="Times New Roman" w:cs="Times New Roman"/>
                <w:sz w:val="18"/>
                <w:szCs w:val="18"/>
                <w:lang w:val="uk-UA"/>
              </w:rPr>
              <w:t xml:space="preserve">При величині   повзуна   у  вагонів,  крім  моторного  вагона моторвагонного рухомого складу,  від 2 мм до 6  мм,  у  локомотива  і </w:t>
            </w:r>
            <w:r w:rsidRPr="003B3505">
              <w:rPr>
                <w:rFonts w:ascii="Times New Roman" w:hAnsi="Times New Roman" w:cs="Times New Roman"/>
                <w:sz w:val="18"/>
                <w:szCs w:val="18"/>
                <w:lang w:val="uk-UA"/>
              </w:rPr>
              <w:br/>
              <w:t xml:space="preserve">моторного   вагона   моторвагонного   рухомого   складу,  а  також </w:t>
            </w:r>
            <w:r w:rsidRPr="003B3505">
              <w:rPr>
                <w:rFonts w:ascii="Times New Roman" w:hAnsi="Times New Roman" w:cs="Times New Roman"/>
                <w:sz w:val="18"/>
                <w:szCs w:val="18"/>
                <w:lang w:val="uk-UA"/>
              </w:rPr>
              <w:br/>
              <w:t xml:space="preserve">спеціального   самохідного  рухомого  складу  -  від  1 мм  до  2  мм допускається  рух  поїзда  до  найближчої  станції із швидкістю </w:t>
            </w:r>
            <w:r w:rsidRPr="003B3505">
              <w:rPr>
                <w:rFonts w:ascii="Times New Roman" w:hAnsi="Times New Roman" w:cs="Times New Roman"/>
                <w:sz w:val="18"/>
                <w:szCs w:val="18"/>
                <w:lang w:val="uk-UA"/>
              </w:rPr>
              <w:br/>
              <w:t xml:space="preserve">15 км/год,  а  при  величині  повзуна  відповідно більше 6 до 12 мм і більше  2  до  4  мм - із швидкістю 10 км/год, де колісна пара має </w:t>
            </w:r>
            <w:r w:rsidRPr="003B3505">
              <w:rPr>
                <w:rFonts w:ascii="Times New Roman" w:hAnsi="Times New Roman" w:cs="Times New Roman"/>
                <w:sz w:val="18"/>
                <w:szCs w:val="18"/>
                <w:lang w:val="uk-UA"/>
              </w:rPr>
              <w:br/>
              <w:t xml:space="preserve">бути замінена. При повзуні - </w:t>
            </w:r>
            <w:r w:rsidRPr="003B3505">
              <w:rPr>
                <w:rFonts w:ascii="Times New Roman" w:hAnsi="Times New Roman" w:cs="Times New Roman"/>
                <w:sz w:val="18"/>
                <w:szCs w:val="18"/>
                <w:lang w:val="uk-UA"/>
              </w:rPr>
              <w:lastRenderedPageBreak/>
              <w:t xml:space="preserve">понад 12 мм у вагона і тендера, понад 4  мм  -  у  локомотива і моторного вагона моторвагонного рухомого складу   дозволяється   рух   із  швидкістю  10  км/год  за  умови виключення  можливості  обертання колісної пари. Локомотив у цьому випадку  має  бути  відчеплений  від  поїзда, гальмівні циліндри і </w:t>
            </w:r>
            <w:r w:rsidRPr="003B3505">
              <w:rPr>
                <w:rFonts w:ascii="Times New Roman" w:hAnsi="Times New Roman" w:cs="Times New Roman"/>
                <w:sz w:val="18"/>
                <w:szCs w:val="18"/>
                <w:lang w:val="uk-UA"/>
              </w:rPr>
              <w:br/>
              <w:t xml:space="preserve">тяговий електродвигун (група електродвигунів) пошкодженої колісної </w:t>
            </w:r>
            <w:r w:rsidRPr="003B3505">
              <w:rPr>
                <w:rFonts w:ascii="Times New Roman" w:hAnsi="Times New Roman" w:cs="Times New Roman"/>
                <w:sz w:val="18"/>
                <w:szCs w:val="18"/>
                <w:lang w:val="uk-UA"/>
              </w:rPr>
              <w:br/>
              <w:t xml:space="preserve">пари  -  вимкнені.  </w:t>
            </w:r>
            <w:bookmarkStart w:id="43" w:name="o583"/>
            <w:bookmarkEnd w:id="43"/>
            <w:r w:rsidRPr="003B3505">
              <w:rPr>
                <w:rFonts w:ascii="Times New Roman" w:hAnsi="Times New Roman" w:cs="Times New Roman"/>
                <w:sz w:val="18"/>
                <w:szCs w:val="18"/>
                <w:lang w:val="uk-UA"/>
              </w:rPr>
              <w:br/>
              <w:t>Коли вантажні вагони додаються до пасажирських поїздів, норми утримання колісних  пар  мають відповідати нормам,  що встановлені для пасажирських поїздів</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lastRenderedPageBreak/>
              <w:t>наказ № 411, розділ 10,</w:t>
            </w:r>
            <w:r w:rsidRPr="003B3505">
              <w:rPr>
                <w:rFonts w:ascii="Times New Roman" w:hAnsi="Times New Roman" w:cs="Times New Roman"/>
                <w:sz w:val="18"/>
                <w:szCs w:val="18"/>
              </w:rPr>
              <w:br/>
              <w:t xml:space="preserve">пункт 10.3 </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колісні пари рухомого складу, що експлуатується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рухомий  склад,  в  тому  числі спеціальний самохідний рухомий  склад  має  бути  обладнаний  автоматичними  гальмами,  а </w:t>
            </w:r>
            <w:r w:rsidRPr="003B3505">
              <w:rPr>
                <w:rFonts w:ascii="Times New Roman" w:eastAsia="Times New Roman" w:hAnsi="Times New Roman" w:cs="Times New Roman"/>
                <w:color w:val="292B2C"/>
                <w:sz w:val="18"/>
                <w:szCs w:val="18"/>
                <w:lang w:eastAsia="ru-RU"/>
              </w:rPr>
              <w:br/>
              <w:t xml:space="preserve">пасажирські  вагони  і локомотиви, крім того, електропневматичними </w:t>
            </w:r>
            <w:r w:rsidRPr="003B3505">
              <w:rPr>
                <w:rFonts w:ascii="Times New Roman" w:eastAsia="Times New Roman" w:hAnsi="Times New Roman" w:cs="Times New Roman"/>
                <w:color w:val="292B2C"/>
                <w:sz w:val="18"/>
                <w:szCs w:val="18"/>
                <w:lang w:eastAsia="ru-RU"/>
              </w:rPr>
              <w:br/>
              <w:t>гальмами</w:t>
            </w:r>
          </w:p>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11,</w:t>
            </w:r>
            <w:r w:rsidRPr="003B3505">
              <w:rPr>
                <w:rFonts w:ascii="Times New Roman" w:hAnsi="Times New Roman" w:cs="Times New Roman"/>
                <w:sz w:val="18"/>
                <w:szCs w:val="18"/>
              </w:rPr>
              <w:br/>
              <w:t xml:space="preserve">пункт 11.1, абзац перший </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гальмове обладнання  рухомого складу, що експлуатується</w:t>
            </w:r>
            <w:r w:rsidRPr="003B3505">
              <w:rPr>
                <w:rFonts w:ascii="Times New Roman" w:hAnsi="Times New Roman" w:cs="Times New Roman"/>
                <w:sz w:val="18"/>
                <w:szCs w:val="18"/>
              </w:rPr>
              <w:br/>
              <w:t xml:space="preserve">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автоматичні гальма рухомого складу, в тому числі спеціального </w:t>
            </w:r>
            <w:r w:rsidRPr="003B3505">
              <w:rPr>
                <w:rFonts w:ascii="Times New Roman" w:eastAsia="Times New Roman" w:hAnsi="Times New Roman" w:cs="Times New Roman"/>
                <w:color w:val="292B2C"/>
                <w:sz w:val="18"/>
                <w:szCs w:val="18"/>
                <w:lang w:eastAsia="ru-RU"/>
              </w:rPr>
              <w:br/>
              <w:t xml:space="preserve">самохідного   рухомого  складу  мають  утримуватися  у визначених </w:t>
            </w:r>
            <w:r w:rsidRPr="003B3505">
              <w:rPr>
                <w:rFonts w:ascii="Times New Roman" w:eastAsia="Times New Roman" w:hAnsi="Times New Roman" w:cs="Times New Roman"/>
                <w:color w:val="292B2C"/>
                <w:sz w:val="18"/>
                <w:szCs w:val="18"/>
                <w:lang w:eastAsia="ru-RU"/>
              </w:rPr>
              <w:br/>
              <w:t xml:space="preserve">АТ «Укрзалізниця»  </w:t>
            </w:r>
            <w:r w:rsidRPr="003B3505">
              <w:rPr>
                <w:rFonts w:ascii="Times New Roman" w:eastAsia="Times New Roman" w:hAnsi="Times New Roman" w:cs="Times New Roman"/>
                <w:color w:val="292B2C"/>
                <w:sz w:val="18"/>
                <w:szCs w:val="18"/>
                <w:lang w:eastAsia="ru-RU"/>
              </w:rPr>
              <w:br/>
              <w:t xml:space="preserve">нормах і мати  керованість  і  надійність дії у різних умовах експлуатації, </w:t>
            </w:r>
            <w:r w:rsidRPr="003B3505">
              <w:rPr>
                <w:rFonts w:ascii="Times New Roman" w:eastAsia="Times New Roman" w:hAnsi="Times New Roman" w:cs="Times New Roman"/>
                <w:color w:val="292B2C"/>
                <w:sz w:val="18"/>
                <w:szCs w:val="18"/>
                <w:lang w:eastAsia="ru-RU"/>
              </w:rPr>
              <w:br/>
              <w:t xml:space="preserve">забезпечувати  плавність  </w:t>
            </w:r>
            <w:r w:rsidRPr="003B3505">
              <w:rPr>
                <w:rFonts w:ascii="Times New Roman" w:eastAsia="Times New Roman" w:hAnsi="Times New Roman" w:cs="Times New Roman"/>
                <w:color w:val="292B2C"/>
                <w:sz w:val="18"/>
                <w:szCs w:val="18"/>
                <w:lang w:eastAsia="ru-RU"/>
              </w:rPr>
              <w:lastRenderedPageBreak/>
              <w:t xml:space="preserve">гальмування,  а  також зупинку поїзда за </w:t>
            </w:r>
            <w:r w:rsidRPr="003B3505">
              <w:rPr>
                <w:rFonts w:ascii="Times New Roman" w:eastAsia="Times New Roman" w:hAnsi="Times New Roman" w:cs="Times New Roman"/>
                <w:color w:val="292B2C"/>
                <w:sz w:val="18"/>
                <w:szCs w:val="18"/>
                <w:lang w:eastAsia="ru-RU"/>
              </w:rPr>
              <w:br/>
              <w:t>роз’єднання  або  розриву  повітропровідної магістралі та за умови відкриття  стоп-крана  (крана  екстреного  гальмування)</w:t>
            </w:r>
          </w:p>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lastRenderedPageBreak/>
              <w:t>наказ № 411, розділ 11,</w:t>
            </w:r>
            <w:r w:rsidRPr="003B3505">
              <w:rPr>
                <w:rFonts w:ascii="Times New Roman" w:hAnsi="Times New Roman" w:cs="Times New Roman"/>
                <w:sz w:val="18"/>
                <w:szCs w:val="18"/>
              </w:rPr>
              <w:br/>
              <w:t xml:space="preserve">пункт 11.1, абзац другий </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гальмове обладнання  рухомого складу, що експлуатується</w:t>
            </w:r>
            <w:r w:rsidRPr="003B3505">
              <w:rPr>
                <w:rFonts w:ascii="Times New Roman" w:hAnsi="Times New Roman" w:cs="Times New Roman"/>
                <w:sz w:val="18"/>
                <w:szCs w:val="18"/>
              </w:rPr>
              <w:br/>
              <w:t xml:space="preserve">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автоматичні  і  електропневматичні  гальма рухомого складу, в тому   числі   спеціального   самохідного  рухомого  складу  мають забезпечувати  гальмове  натиснення, що гарантує зупинку поїзда за </w:t>
            </w:r>
            <w:r w:rsidRPr="003B3505">
              <w:rPr>
                <w:rFonts w:ascii="Times New Roman" w:eastAsia="Times New Roman" w:hAnsi="Times New Roman" w:cs="Times New Roman"/>
                <w:color w:val="292B2C"/>
                <w:sz w:val="18"/>
                <w:szCs w:val="18"/>
                <w:lang w:eastAsia="ru-RU"/>
              </w:rPr>
              <w:br/>
              <w:t xml:space="preserve">екстреного  гальмування  на  відстані  не  більшій гальмової путі, визначеної   згідно   з   розрахунками,   затвердженими  </w:t>
            </w:r>
            <w:r w:rsidRPr="003B3505">
              <w:rPr>
                <w:rFonts w:ascii="Times New Roman" w:eastAsia="Times New Roman" w:hAnsi="Times New Roman" w:cs="Times New Roman"/>
                <w:color w:val="292B2C"/>
                <w:sz w:val="18"/>
                <w:szCs w:val="18"/>
                <w:lang w:eastAsia="ru-RU"/>
              </w:rPr>
              <w:br/>
              <w:t>АТ «Укрзалізниця»</w:t>
            </w:r>
          </w:p>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11,</w:t>
            </w:r>
            <w:r w:rsidRPr="003B3505">
              <w:rPr>
                <w:rFonts w:ascii="Times New Roman" w:hAnsi="Times New Roman" w:cs="Times New Roman"/>
                <w:sz w:val="18"/>
                <w:szCs w:val="18"/>
              </w:rPr>
              <w:br/>
              <w:t xml:space="preserve">пункт 11.1, абзац третій </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гальмове обладнання  рухомого складу, що експлуатується</w:t>
            </w:r>
            <w:r w:rsidRPr="003B3505">
              <w:rPr>
                <w:rFonts w:ascii="Times New Roman" w:hAnsi="Times New Roman" w:cs="Times New Roman"/>
                <w:sz w:val="18"/>
                <w:szCs w:val="18"/>
              </w:rPr>
              <w:br/>
              <w:t xml:space="preserve">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eastAsia="Times New Roman" w:hAnsi="Times New Roman" w:cs="Times New Roman"/>
                <w:sz w:val="18"/>
                <w:szCs w:val="18"/>
                <w:lang w:eastAsia="ru-RU"/>
              </w:rPr>
              <w:t xml:space="preserve">автоматичні  гальма  мають   забезпечувати   можливість </w:t>
            </w:r>
            <w:r w:rsidRPr="003B3505">
              <w:rPr>
                <w:rFonts w:ascii="Times New Roman" w:eastAsia="Times New Roman" w:hAnsi="Times New Roman" w:cs="Times New Roman"/>
                <w:sz w:val="18"/>
                <w:szCs w:val="18"/>
                <w:lang w:eastAsia="ru-RU"/>
              </w:rPr>
              <w:br/>
              <w:t>застосування різних режимів гальмування залежно від завантаженості вагонів, довжини состава і профілю колії.</w:t>
            </w:r>
            <w:r w:rsidRPr="003B3505">
              <w:rPr>
                <w:rFonts w:ascii="Times New Roman" w:eastAsia="Times New Roman" w:hAnsi="Times New Roman" w:cs="Times New Roman"/>
                <w:sz w:val="18"/>
                <w:szCs w:val="18"/>
                <w:lang w:eastAsia="ru-RU"/>
              </w:rPr>
              <w:br/>
            </w:r>
            <w:bookmarkStart w:id="44" w:name="o589"/>
            <w:bookmarkEnd w:id="44"/>
            <w:r w:rsidRPr="003B3505">
              <w:rPr>
                <w:rFonts w:ascii="Times New Roman" w:eastAsia="Times New Roman" w:hAnsi="Times New Roman" w:cs="Times New Roman"/>
                <w:sz w:val="18"/>
                <w:szCs w:val="18"/>
                <w:lang w:eastAsia="ru-RU"/>
              </w:rPr>
              <w:t>Стоп-крани в  пасажирських  вагонах і моторвагонному рухомому складі встановлюються   в тамбурах,   всередині    вагонів, і пломбуються.</w:t>
            </w:r>
          </w:p>
          <w:p w:rsidR="000E61CC"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45" w:name="o590"/>
            <w:bookmarkEnd w:id="45"/>
            <w:r w:rsidRPr="003B3505">
              <w:rPr>
                <w:rFonts w:ascii="Times New Roman" w:eastAsia="Times New Roman" w:hAnsi="Times New Roman" w:cs="Times New Roman"/>
                <w:sz w:val="18"/>
                <w:szCs w:val="18"/>
                <w:lang w:eastAsia="ru-RU"/>
              </w:rPr>
              <w:t xml:space="preserve">У  спеціальному самохідному  рухомому  складі  при  потребі </w:t>
            </w:r>
            <w:r w:rsidRPr="003B3505">
              <w:rPr>
                <w:rFonts w:ascii="Times New Roman" w:eastAsia="Times New Roman" w:hAnsi="Times New Roman" w:cs="Times New Roman"/>
                <w:sz w:val="18"/>
                <w:szCs w:val="18"/>
                <w:lang w:eastAsia="ru-RU"/>
              </w:rPr>
              <w:br/>
              <w:t>встановлюються   стоп-крани   або  інші  пристрої  для  екстреного гальмування</w:t>
            </w:r>
          </w:p>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11,</w:t>
            </w:r>
            <w:r w:rsidRPr="003B3505">
              <w:rPr>
                <w:rFonts w:ascii="Times New Roman" w:hAnsi="Times New Roman" w:cs="Times New Roman"/>
                <w:sz w:val="18"/>
                <w:szCs w:val="18"/>
              </w:rPr>
              <w:br/>
              <w:t xml:space="preserve">пункт 11.2  </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гальмове обладнання  рухомого складу, що експлуатується</w:t>
            </w:r>
            <w:r w:rsidRPr="003B3505">
              <w:rPr>
                <w:rFonts w:ascii="Times New Roman" w:hAnsi="Times New Roman" w:cs="Times New Roman"/>
                <w:sz w:val="18"/>
                <w:szCs w:val="18"/>
              </w:rPr>
              <w:br/>
              <w:t xml:space="preserve">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локомотиви,  пасажирські  вагони  і  моторвагонний  і </w:t>
            </w:r>
            <w:r w:rsidRPr="003B3505">
              <w:rPr>
                <w:rFonts w:ascii="Times New Roman" w:eastAsia="Times New Roman" w:hAnsi="Times New Roman" w:cs="Times New Roman"/>
                <w:color w:val="292B2C"/>
                <w:sz w:val="18"/>
                <w:szCs w:val="18"/>
                <w:lang w:eastAsia="ru-RU"/>
              </w:rPr>
              <w:br/>
              <w:t xml:space="preserve">спеціальний   самохідний   рухомий   склад   обладнуються  ручними </w:t>
            </w:r>
            <w:r w:rsidRPr="003B3505">
              <w:rPr>
                <w:rFonts w:ascii="Times New Roman" w:eastAsia="Times New Roman" w:hAnsi="Times New Roman" w:cs="Times New Roman"/>
                <w:color w:val="292B2C"/>
                <w:sz w:val="18"/>
                <w:szCs w:val="18"/>
                <w:lang w:eastAsia="ru-RU"/>
              </w:rPr>
              <w:br/>
              <w:t>гальмами.   Частина   вантажних   вагонів   за  нормами АТ «Укрзалізниця»   обладнується перехідною  площадкою  зі  стоп-краном  та ручним гальмом</w:t>
            </w:r>
          </w:p>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11,</w:t>
            </w:r>
            <w:r w:rsidRPr="003B3505">
              <w:rPr>
                <w:rFonts w:ascii="Times New Roman" w:hAnsi="Times New Roman" w:cs="Times New Roman"/>
                <w:sz w:val="18"/>
                <w:szCs w:val="18"/>
              </w:rPr>
              <w:br/>
              <w:t xml:space="preserve">пункт 11.3, абзац перший  </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гальмове обладнання  рухомого складу, що експлуатується</w:t>
            </w:r>
            <w:r w:rsidRPr="003B3505">
              <w:rPr>
                <w:rFonts w:ascii="Times New Roman" w:hAnsi="Times New Roman" w:cs="Times New Roman"/>
                <w:sz w:val="18"/>
                <w:szCs w:val="18"/>
              </w:rPr>
              <w:br/>
              <w:t xml:space="preserve">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ручні  гальма  рухомого  складу,  у  тому  числі спеціального самохідного  рухомого  складу  мають  утримуватися  відповідно  до </w:t>
            </w:r>
            <w:r w:rsidRPr="003B3505">
              <w:rPr>
                <w:rFonts w:ascii="Times New Roman" w:eastAsia="Times New Roman" w:hAnsi="Times New Roman" w:cs="Times New Roman"/>
                <w:color w:val="292B2C"/>
                <w:sz w:val="18"/>
                <w:szCs w:val="18"/>
                <w:lang w:eastAsia="ru-RU"/>
              </w:rPr>
              <w:br/>
              <w:t>встановлених    норм   і   забезпечувати  розрахункове   гальмове натиснення,  яке  визначене</w:t>
            </w:r>
            <w:r w:rsidRPr="003B3505">
              <w:rPr>
                <w:rFonts w:ascii="Times New Roman" w:eastAsia="Times New Roman" w:hAnsi="Times New Roman" w:cs="Times New Roman"/>
                <w:color w:val="292B2C"/>
                <w:sz w:val="18"/>
                <w:szCs w:val="18"/>
                <w:lang w:eastAsia="ru-RU"/>
              </w:rPr>
              <w:br/>
              <w:t xml:space="preserve">АТ «Укрзалізниця» </w:t>
            </w:r>
          </w:p>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11,</w:t>
            </w:r>
            <w:r w:rsidRPr="003B3505">
              <w:rPr>
                <w:rFonts w:ascii="Times New Roman" w:hAnsi="Times New Roman" w:cs="Times New Roman"/>
                <w:sz w:val="18"/>
                <w:szCs w:val="18"/>
              </w:rPr>
              <w:br/>
              <w:t xml:space="preserve">пункт 11.3, абзац другий </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гальмове обладнання  рухомого складу, що експлуатується</w:t>
            </w:r>
            <w:r w:rsidRPr="003B3505">
              <w:rPr>
                <w:rFonts w:ascii="Times New Roman" w:hAnsi="Times New Roman" w:cs="Times New Roman"/>
                <w:sz w:val="18"/>
                <w:szCs w:val="18"/>
              </w:rPr>
              <w:br/>
              <w:t xml:space="preserve">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усі  частини важелевої гальмової передачі, роз’єднання або пошкодження яких може викликати вихід із габариту  чи  падіння на колію, мають забезпечуватися запобіжними пристроями</w:t>
            </w:r>
          </w:p>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 </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11,</w:t>
            </w:r>
            <w:r w:rsidRPr="003B3505">
              <w:rPr>
                <w:rFonts w:ascii="Times New Roman" w:hAnsi="Times New Roman" w:cs="Times New Roman"/>
                <w:sz w:val="18"/>
                <w:szCs w:val="18"/>
              </w:rPr>
              <w:br/>
              <w:t xml:space="preserve">пункт 11.4  </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гальмове обладнання  рухомого складу, що експлуатується</w:t>
            </w:r>
            <w:r w:rsidRPr="003B3505">
              <w:rPr>
                <w:rFonts w:ascii="Times New Roman" w:hAnsi="Times New Roman" w:cs="Times New Roman"/>
                <w:sz w:val="18"/>
                <w:szCs w:val="18"/>
              </w:rPr>
              <w:br/>
              <w:t xml:space="preserve"> в загальній мережі залізниць </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рухомий  склад, у тому числі спеціальний рухомий склад </w:t>
            </w:r>
            <w:r w:rsidRPr="003B3505">
              <w:rPr>
                <w:rFonts w:ascii="Times New Roman" w:eastAsia="Times New Roman" w:hAnsi="Times New Roman" w:cs="Times New Roman"/>
                <w:color w:val="292B2C"/>
                <w:sz w:val="18"/>
                <w:szCs w:val="18"/>
                <w:lang w:eastAsia="ru-RU"/>
              </w:rPr>
              <w:br/>
              <w:t>має  бути  обладнаний  автозчепом</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11,</w:t>
            </w:r>
            <w:r w:rsidRPr="003B3505">
              <w:rPr>
                <w:rFonts w:ascii="Times New Roman" w:hAnsi="Times New Roman" w:cs="Times New Roman"/>
                <w:sz w:val="18"/>
                <w:szCs w:val="18"/>
              </w:rPr>
              <w:br/>
              <w:t>пункт 11.5, абзац перший</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автозчіпний пристрій  рухомого складу, що експлуатується</w:t>
            </w:r>
            <w:r w:rsidRPr="003B3505">
              <w:rPr>
                <w:rFonts w:ascii="Times New Roman" w:hAnsi="Times New Roman" w:cs="Times New Roman"/>
                <w:sz w:val="18"/>
                <w:szCs w:val="18"/>
              </w:rPr>
              <w:br/>
              <w:t xml:space="preserve">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висота осі автозчепа над рівнем верху головок рейок має бути:</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46" w:name="o597"/>
            <w:bookmarkEnd w:id="46"/>
            <w:r w:rsidRPr="003B3505">
              <w:rPr>
                <w:rFonts w:ascii="Times New Roman" w:hAnsi="Times New Roman" w:cs="Times New Roman"/>
                <w:sz w:val="18"/>
                <w:szCs w:val="18"/>
                <w:lang w:val="uk-UA"/>
              </w:rPr>
              <w:t xml:space="preserve">у локомотивів, пасажирських та вантажних </w:t>
            </w:r>
            <w:r w:rsidRPr="003B3505">
              <w:rPr>
                <w:rFonts w:ascii="Times New Roman" w:hAnsi="Times New Roman" w:cs="Times New Roman"/>
                <w:sz w:val="18"/>
                <w:szCs w:val="18"/>
                <w:lang w:val="uk-UA"/>
              </w:rPr>
              <w:lastRenderedPageBreak/>
              <w:t xml:space="preserve">порожніх вагонів  - </w:t>
            </w:r>
            <w:r w:rsidRPr="003B3505">
              <w:rPr>
                <w:rFonts w:ascii="Times New Roman" w:hAnsi="Times New Roman" w:cs="Times New Roman"/>
                <w:sz w:val="18"/>
                <w:szCs w:val="18"/>
                <w:lang w:val="uk-UA"/>
              </w:rPr>
              <w:br/>
              <w:t xml:space="preserve">не  більшою  1080  мм, у спеціального рухомого складу в порожньому </w:t>
            </w:r>
            <w:r w:rsidRPr="003B3505">
              <w:rPr>
                <w:rFonts w:ascii="Times New Roman" w:hAnsi="Times New Roman" w:cs="Times New Roman"/>
                <w:sz w:val="18"/>
                <w:szCs w:val="18"/>
                <w:lang w:val="uk-UA"/>
              </w:rPr>
              <w:br/>
              <w:t xml:space="preserve">стані  не  більше  1080  мм,  у  завантаженому  - не менше 980 мм; </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47" w:name="o598"/>
            <w:bookmarkEnd w:id="47"/>
            <w:r w:rsidRPr="003B3505">
              <w:rPr>
                <w:rFonts w:ascii="Times New Roman" w:hAnsi="Times New Roman" w:cs="Times New Roman"/>
                <w:sz w:val="18"/>
                <w:szCs w:val="18"/>
                <w:lang w:val="uk-UA"/>
              </w:rPr>
              <w:t xml:space="preserve">у  локомотивів  і  пасажирських вагонів з людьми  - не меншою </w:t>
            </w:r>
            <w:r w:rsidRPr="003B3505">
              <w:rPr>
                <w:rFonts w:ascii="Times New Roman" w:hAnsi="Times New Roman" w:cs="Times New Roman"/>
                <w:sz w:val="18"/>
                <w:szCs w:val="18"/>
                <w:lang w:val="uk-UA"/>
              </w:rPr>
              <w:br/>
              <w:t>980 мм;</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48" w:name="o599"/>
            <w:bookmarkEnd w:id="48"/>
            <w:r w:rsidRPr="003B3505">
              <w:rPr>
                <w:rFonts w:ascii="Times New Roman" w:hAnsi="Times New Roman" w:cs="Times New Roman"/>
                <w:sz w:val="18"/>
                <w:szCs w:val="18"/>
                <w:lang w:val="uk-UA"/>
              </w:rPr>
              <w:t>у вантажних вагонів (навантажених) - не меншою 950 мм;</w:t>
            </w:r>
          </w:p>
          <w:p w:rsidR="000E61CC" w:rsidRDefault="000E61CC" w:rsidP="000E61CC">
            <w:pPr>
              <w:pStyle w:val="HTML"/>
              <w:shd w:val="clear" w:color="auto" w:fill="FFFFFF"/>
              <w:jc w:val="both"/>
              <w:rPr>
                <w:rFonts w:ascii="Times New Roman" w:hAnsi="Times New Roman" w:cs="Times New Roman"/>
                <w:sz w:val="18"/>
                <w:szCs w:val="18"/>
                <w:lang w:val="uk-UA"/>
              </w:rPr>
            </w:pPr>
            <w:bookmarkStart w:id="49" w:name="o600"/>
            <w:bookmarkEnd w:id="49"/>
            <w:r w:rsidRPr="003B3505">
              <w:rPr>
                <w:rFonts w:ascii="Times New Roman" w:hAnsi="Times New Roman" w:cs="Times New Roman"/>
                <w:sz w:val="18"/>
                <w:szCs w:val="18"/>
                <w:lang w:val="uk-UA"/>
              </w:rPr>
              <w:t>Для рухомого  складу,  що випускається з ремонту,  висота осі автозчепа над рівнем верху головок  рейок  визначається</w:t>
            </w:r>
            <w:r w:rsidRPr="003B3505">
              <w:rPr>
                <w:rFonts w:ascii="Times New Roman" w:hAnsi="Times New Roman" w:cs="Times New Roman"/>
                <w:sz w:val="18"/>
                <w:szCs w:val="18"/>
                <w:lang w:val="uk-UA"/>
              </w:rPr>
              <w:br/>
              <w:t>АТ «Укрзалізниця»   і має забезпечувати дотримання зазначених норм в експлуатації (за найбільших зношувань і навантажень)</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lastRenderedPageBreak/>
              <w:t>наказ № 411, розділ 11,</w:t>
            </w:r>
            <w:r w:rsidRPr="003B3505">
              <w:rPr>
                <w:rFonts w:ascii="Times New Roman" w:hAnsi="Times New Roman" w:cs="Times New Roman"/>
                <w:sz w:val="18"/>
                <w:szCs w:val="18"/>
              </w:rPr>
              <w:br/>
              <w:t xml:space="preserve">пункт 11.5, абзаци </w:t>
            </w:r>
            <w:r w:rsidRPr="003B3505">
              <w:rPr>
                <w:rFonts w:ascii="Times New Roman" w:hAnsi="Times New Roman" w:cs="Times New Roman"/>
                <w:sz w:val="18"/>
                <w:szCs w:val="18"/>
              </w:rPr>
              <w:br/>
            </w:r>
            <w:r w:rsidRPr="003B3505">
              <w:rPr>
                <w:rFonts w:ascii="Times New Roman" w:hAnsi="Times New Roman" w:cs="Times New Roman"/>
                <w:sz w:val="18"/>
                <w:szCs w:val="18"/>
              </w:rPr>
              <w:lastRenderedPageBreak/>
              <w:t>другий - шостий</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lastRenderedPageBreak/>
              <w:t>автозчіпний пристрій  рухомого складу, що експлуатується</w:t>
            </w:r>
            <w:r w:rsidRPr="003B3505">
              <w:rPr>
                <w:rFonts w:ascii="Times New Roman" w:hAnsi="Times New Roman" w:cs="Times New Roman"/>
                <w:sz w:val="18"/>
                <w:szCs w:val="18"/>
              </w:rPr>
              <w:br/>
            </w:r>
            <w:r w:rsidRPr="003B3505">
              <w:rPr>
                <w:rFonts w:ascii="Times New Roman" w:hAnsi="Times New Roman" w:cs="Times New Roman"/>
                <w:sz w:val="18"/>
                <w:szCs w:val="18"/>
              </w:rPr>
              <w:lastRenderedPageBreak/>
              <w:t xml:space="preserve">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lastRenderedPageBreak/>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w:t>
            </w:r>
            <w:r w:rsidRPr="003B3505">
              <w:rPr>
                <w:rFonts w:ascii="Times New Roman" w:hAnsi="Times New Roman" w:cs="Times New Roman"/>
                <w:sz w:val="18"/>
                <w:szCs w:val="18"/>
              </w:rPr>
              <w:lastRenderedPageBreak/>
              <w:t xml:space="preserve">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Pr="003B3505" w:rsidRDefault="000E61CC" w:rsidP="000E61CC">
            <w:pPr>
              <w:pStyle w:val="HTML"/>
              <w:shd w:val="clear" w:color="auto" w:fill="FFFFFF"/>
              <w:jc w:val="both"/>
              <w:rPr>
                <w:rFonts w:ascii="Times New Roman" w:hAnsi="Times New Roman" w:cs="Times New Roman"/>
                <w:sz w:val="18"/>
                <w:szCs w:val="18"/>
                <w:lang w:val="uk-UA"/>
              </w:rPr>
            </w:pPr>
            <w:r w:rsidRPr="003B3505">
              <w:rPr>
                <w:rFonts w:ascii="Times New Roman" w:hAnsi="Times New Roman" w:cs="Times New Roman"/>
                <w:sz w:val="18"/>
                <w:szCs w:val="18"/>
                <w:lang w:val="uk-UA"/>
              </w:rPr>
              <w:t>різниця у   висоті   між   поздовжніми  осями автозчепів допускається не більшою:</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50" w:name="o602"/>
            <w:bookmarkEnd w:id="50"/>
            <w:r w:rsidRPr="003B3505">
              <w:rPr>
                <w:rFonts w:ascii="Times New Roman" w:hAnsi="Times New Roman" w:cs="Times New Roman"/>
                <w:sz w:val="18"/>
                <w:szCs w:val="18"/>
                <w:lang w:val="uk-UA"/>
              </w:rPr>
              <w:t xml:space="preserve">у вантажному поїзді - </w:t>
            </w:r>
            <w:r w:rsidRPr="003B3505">
              <w:rPr>
                <w:rFonts w:ascii="Times New Roman" w:hAnsi="Times New Roman" w:cs="Times New Roman"/>
                <w:sz w:val="18"/>
                <w:szCs w:val="18"/>
                <w:lang w:val="uk-UA"/>
              </w:rPr>
              <w:br/>
              <w:t>100 мм;</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51" w:name="o603"/>
            <w:bookmarkEnd w:id="51"/>
            <w:r w:rsidRPr="003B3505">
              <w:rPr>
                <w:rFonts w:ascii="Times New Roman" w:hAnsi="Times New Roman" w:cs="Times New Roman"/>
                <w:sz w:val="18"/>
                <w:szCs w:val="18"/>
                <w:lang w:val="uk-UA"/>
              </w:rPr>
              <w:t xml:space="preserve">між локомотивом  і  першим  навантаженим  вагоном  вантажного поїзда - 110 мм, між локомотивом і рухомими одиницями спеціального рухомого складу - 100 мм; </w:t>
            </w:r>
            <w:bookmarkStart w:id="52" w:name="o604"/>
            <w:bookmarkEnd w:id="52"/>
            <w:r w:rsidRPr="003B3505">
              <w:rPr>
                <w:rFonts w:ascii="Times New Roman" w:hAnsi="Times New Roman" w:cs="Times New Roman"/>
                <w:sz w:val="18"/>
                <w:szCs w:val="18"/>
                <w:lang w:val="uk-UA"/>
              </w:rPr>
              <w:br/>
              <w:t>в пасажирському  поїзді,  що  рухається  із  швидкістю до 120 км/год - 70 мм;</w:t>
            </w:r>
          </w:p>
          <w:p w:rsidR="000E61CC" w:rsidRPr="003B3505" w:rsidRDefault="000E61CC" w:rsidP="000E61CC">
            <w:pPr>
              <w:pStyle w:val="HTML"/>
              <w:shd w:val="clear" w:color="auto" w:fill="FFFFFF"/>
              <w:jc w:val="both"/>
              <w:rPr>
                <w:rFonts w:ascii="Times New Roman" w:hAnsi="Times New Roman" w:cs="Times New Roman"/>
                <w:sz w:val="18"/>
                <w:szCs w:val="18"/>
                <w:lang w:val="uk-UA"/>
              </w:rPr>
            </w:pPr>
            <w:bookmarkStart w:id="53" w:name="o605"/>
            <w:bookmarkEnd w:id="53"/>
            <w:r w:rsidRPr="003B3505">
              <w:rPr>
                <w:rFonts w:ascii="Times New Roman" w:hAnsi="Times New Roman" w:cs="Times New Roman"/>
                <w:sz w:val="18"/>
                <w:szCs w:val="18"/>
                <w:lang w:val="uk-UA"/>
              </w:rPr>
              <w:t>те ж саме, із швидкістю 121-140 км/год - 50 мм;</w:t>
            </w:r>
          </w:p>
          <w:p w:rsidR="000E61CC" w:rsidRPr="003B3505" w:rsidRDefault="000E61CC" w:rsidP="000E61CC">
            <w:pPr>
              <w:pStyle w:val="HTML"/>
              <w:shd w:val="clear" w:color="auto" w:fill="FFFFFF"/>
              <w:jc w:val="both"/>
              <w:rPr>
                <w:rFonts w:ascii="Times New Roman" w:hAnsi="Times New Roman" w:cs="Times New Roman"/>
                <w:color w:val="292B2C"/>
                <w:sz w:val="18"/>
                <w:szCs w:val="18"/>
                <w:lang w:val="uk-UA"/>
              </w:rPr>
            </w:pPr>
            <w:bookmarkStart w:id="54" w:name="o606"/>
            <w:bookmarkEnd w:id="54"/>
            <w:r w:rsidRPr="003B3505">
              <w:rPr>
                <w:rFonts w:ascii="Times New Roman" w:hAnsi="Times New Roman" w:cs="Times New Roman"/>
                <w:sz w:val="18"/>
                <w:szCs w:val="18"/>
                <w:lang w:val="uk-UA"/>
              </w:rPr>
              <w:lastRenderedPageBreak/>
              <w:t>між  локомотивом  і  першим  вагоном  пасажирського поїзда - 100 мм</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lastRenderedPageBreak/>
              <w:t>наказ № 411, розділ 11,</w:t>
            </w:r>
            <w:r w:rsidRPr="003B3505">
              <w:rPr>
                <w:rFonts w:ascii="Times New Roman" w:hAnsi="Times New Roman" w:cs="Times New Roman"/>
                <w:sz w:val="18"/>
                <w:szCs w:val="18"/>
              </w:rPr>
              <w:br/>
              <w:t xml:space="preserve">пункт 11.5, абзаци </w:t>
            </w:r>
            <w:r w:rsidRPr="003B3505">
              <w:rPr>
                <w:rFonts w:ascii="Times New Roman" w:hAnsi="Times New Roman" w:cs="Times New Roman"/>
                <w:sz w:val="18"/>
                <w:szCs w:val="18"/>
              </w:rPr>
              <w:br/>
              <w:t>сьомий - дванадцятий</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автозчіпний пристрій  рухомого складу, що експлуатується</w:t>
            </w:r>
            <w:r w:rsidRPr="003B3505">
              <w:rPr>
                <w:rFonts w:ascii="Times New Roman" w:hAnsi="Times New Roman" w:cs="Times New Roman"/>
                <w:sz w:val="18"/>
                <w:szCs w:val="18"/>
              </w:rPr>
              <w:br/>
              <w:t xml:space="preserve">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color w:val="292B2C"/>
                <w:sz w:val="18"/>
                <w:szCs w:val="18"/>
                <w:lang w:eastAsia="ru-RU"/>
              </w:rPr>
              <w:t xml:space="preserve">автозчеп пасажирських вагонів, довгобазних вантажних  вагонів </w:t>
            </w:r>
            <w:r w:rsidRPr="003B3505">
              <w:rPr>
                <w:rFonts w:ascii="Times New Roman" w:eastAsia="Times New Roman" w:hAnsi="Times New Roman" w:cs="Times New Roman"/>
                <w:color w:val="292B2C"/>
                <w:sz w:val="18"/>
                <w:szCs w:val="18"/>
                <w:lang w:eastAsia="ru-RU"/>
              </w:rPr>
              <w:br/>
              <w:t xml:space="preserve">(восьмивісних суцільнометалевих,    двоярусних   платформ   для </w:t>
            </w:r>
            <w:r w:rsidRPr="003B3505">
              <w:rPr>
                <w:rFonts w:ascii="Times New Roman" w:eastAsia="Times New Roman" w:hAnsi="Times New Roman" w:cs="Times New Roman"/>
                <w:color w:val="292B2C"/>
                <w:sz w:val="18"/>
                <w:szCs w:val="18"/>
                <w:lang w:eastAsia="ru-RU"/>
              </w:rPr>
              <w:br/>
              <w:t xml:space="preserve">перевезення автомобілів,  платформ для перевезення лісу в хлистах, </w:t>
            </w:r>
            <w:r w:rsidRPr="003B3505">
              <w:rPr>
                <w:rFonts w:ascii="Times New Roman" w:eastAsia="Times New Roman" w:hAnsi="Times New Roman" w:cs="Times New Roman"/>
                <w:color w:val="292B2C"/>
                <w:sz w:val="18"/>
                <w:szCs w:val="18"/>
                <w:lang w:eastAsia="ru-RU"/>
              </w:rPr>
              <w:br/>
              <w:t xml:space="preserve">платформ-контейнеровозів,   цистерн  для  перевезення  небезпечних вантажів  та інших), вантажопідіймальних кранів та їх підстрілових </w:t>
            </w:r>
            <w:r w:rsidRPr="003B3505">
              <w:rPr>
                <w:rFonts w:ascii="Times New Roman" w:eastAsia="Times New Roman" w:hAnsi="Times New Roman" w:cs="Times New Roman"/>
                <w:color w:val="292B2C"/>
                <w:sz w:val="18"/>
                <w:szCs w:val="18"/>
                <w:lang w:eastAsia="ru-RU"/>
              </w:rPr>
              <w:br/>
              <w:t>платформ,  пасажирських  локомотивів,  електро-  і  дизель-поїздів повинен   мати   обмежувачі вертикальних   переміщень</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11,</w:t>
            </w:r>
            <w:r w:rsidRPr="003B3505">
              <w:rPr>
                <w:rFonts w:ascii="Times New Roman" w:hAnsi="Times New Roman" w:cs="Times New Roman"/>
                <w:sz w:val="18"/>
                <w:szCs w:val="18"/>
              </w:rPr>
              <w:br/>
              <w:t xml:space="preserve">пункт 11.5, абзац </w:t>
            </w:r>
            <w:r w:rsidRPr="003B3505">
              <w:rPr>
                <w:rFonts w:ascii="Times New Roman" w:hAnsi="Times New Roman" w:cs="Times New Roman"/>
                <w:sz w:val="18"/>
                <w:szCs w:val="18"/>
              </w:rPr>
              <w:br/>
              <w:t>тринадцятий</w:t>
            </w:r>
          </w:p>
        </w:tc>
        <w:tc>
          <w:tcPr>
            <w:tcW w:w="1418" w:type="dxa"/>
          </w:tcPr>
          <w:p w:rsidR="000E61CC" w:rsidRPr="003B3505" w:rsidRDefault="000E61CC" w:rsidP="000E61CC">
            <w:pPr>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автозчіпний пристрій  рухомого складу, що експлуатується</w:t>
            </w:r>
            <w:r w:rsidRPr="003B3505">
              <w:rPr>
                <w:rFonts w:ascii="Times New Roman" w:hAnsi="Times New Roman" w:cs="Times New Roman"/>
                <w:sz w:val="18"/>
                <w:szCs w:val="18"/>
              </w:rPr>
              <w:br/>
              <w:t xml:space="preserve">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Default="009F655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A94E96"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hAnsi="Times New Roman" w:cs="Times New Roman"/>
                <w:sz w:val="18"/>
                <w:szCs w:val="18"/>
              </w:rPr>
              <w:t>забороняється ставити в поїзди</w:t>
            </w:r>
            <w:r w:rsidRPr="00A94E96">
              <w:rPr>
                <w:rFonts w:ascii="Times New Roman" w:hAnsi="Times New Roman" w:cs="Times New Roman"/>
                <w:color w:val="212529"/>
                <w:sz w:val="18"/>
                <w:szCs w:val="18"/>
                <w:shd w:val="clear" w:color="auto" w:fill="FFFFFF"/>
              </w:rPr>
              <w:t xml:space="preserve"> вагони несправні,  що загрожують безпеці руху та стан яких не </w:t>
            </w:r>
            <w:r w:rsidRPr="00A94E96">
              <w:rPr>
                <w:rFonts w:ascii="Times New Roman" w:hAnsi="Times New Roman" w:cs="Times New Roman"/>
                <w:color w:val="212529"/>
                <w:sz w:val="18"/>
                <w:szCs w:val="18"/>
              </w:rPr>
              <w:br/>
            </w:r>
            <w:r w:rsidRPr="00A94E96">
              <w:rPr>
                <w:rFonts w:ascii="Times New Roman" w:hAnsi="Times New Roman" w:cs="Times New Roman"/>
                <w:color w:val="212529"/>
                <w:sz w:val="18"/>
                <w:szCs w:val="18"/>
                <w:shd w:val="clear" w:color="auto" w:fill="FFFFFF"/>
              </w:rPr>
              <w:t>забезпечує збереження вантажів, що перевозяться</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w:t>
            </w:r>
            <w:r>
              <w:rPr>
                <w:rFonts w:ascii="Times New Roman" w:hAnsi="Times New Roman" w:cs="Times New Roman"/>
                <w:sz w:val="18"/>
                <w:szCs w:val="18"/>
              </w:rPr>
              <w:t>аз № 411, розділ 15,</w:t>
            </w:r>
            <w:r>
              <w:rPr>
                <w:rFonts w:ascii="Times New Roman" w:hAnsi="Times New Roman" w:cs="Times New Roman"/>
                <w:sz w:val="18"/>
                <w:szCs w:val="18"/>
              </w:rPr>
              <w:br/>
              <w:t>пункт 15.27</w:t>
            </w:r>
            <w:r w:rsidRPr="003B3505">
              <w:rPr>
                <w:rFonts w:ascii="Times New Roman" w:hAnsi="Times New Roman" w:cs="Times New Roman"/>
                <w:sz w:val="18"/>
                <w:szCs w:val="18"/>
              </w:rPr>
              <w:t xml:space="preserve">, абзац </w:t>
            </w:r>
            <w:r w:rsidRPr="003B3505">
              <w:rPr>
                <w:rFonts w:ascii="Times New Roman" w:hAnsi="Times New Roman" w:cs="Times New Roman"/>
                <w:sz w:val="18"/>
                <w:szCs w:val="18"/>
              </w:rPr>
              <w:br/>
              <w:t>другий</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0E61CC" w:rsidRPr="003B3505" w:rsidTr="00B54DF5">
        <w:trPr>
          <w:trHeight w:val="291"/>
        </w:trPr>
        <w:tc>
          <w:tcPr>
            <w:tcW w:w="646" w:type="dxa"/>
            <w:shd w:val="clear" w:color="auto" w:fill="auto"/>
          </w:tcPr>
          <w:p w:rsidR="000E61CC" w:rsidRPr="003B3505" w:rsidRDefault="000E61CC" w:rsidP="000E61CC">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B3505">
              <w:rPr>
                <w:rFonts w:ascii="Times New Roman" w:eastAsia="Times New Roman" w:hAnsi="Times New Roman" w:cs="Times New Roman"/>
                <w:sz w:val="18"/>
                <w:szCs w:val="18"/>
                <w:lang w:eastAsia="ru-RU"/>
              </w:rPr>
              <w:t xml:space="preserve">у всіх  пасажирських  поїздах у першому та останньому вагонах крайні торцеві двері мають бути замкнені,  а  перехідні площадки </w:t>
            </w:r>
            <w:r w:rsidRPr="003B3505">
              <w:rPr>
                <w:rFonts w:ascii="Times New Roman" w:eastAsia="Times New Roman" w:hAnsi="Times New Roman" w:cs="Times New Roman"/>
                <w:sz w:val="18"/>
                <w:szCs w:val="18"/>
                <w:lang w:eastAsia="ru-RU"/>
              </w:rPr>
              <w:br/>
              <w:t xml:space="preserve">закріплені в піднятому стані </w:t>
            </w:r>
          </w:p>
        </w:tc>
        <w:tc>
          <w:tcPr>
            <w:tcW w:w="1443" w:type="dxa"/>
            <w:gridSpan w:val="2"/>
          </w:tcPr>
          <w:p w:rsidR="000E61CC" w:rsidRPr="003B3505" w:rsidRDefault="000E61CC" w:rsidP="000E61CC">
            <w:pPr>
              <w:spacing w:after="0" w:line="240" w:lineRule="auto"/>
              <w:rPr>
                <w:rFonts w:ascii="Times New Roman" w:hAnsi="Times New Roman" w:cs="Times New Roman"/>
                <w:sz w:val="18"/>
                <w:szCs w:val="18"/>
              </w:rPr>
            </w:pPr>
            <w:r w:rsidRPr="003B3505">
              <w:rPr>
                <w:rFonts w:ascii="Times New Roman" w:hAnsi="Times New Roman" w:cs="Times New Roman"/>
                <w:sz w:val="18"/>
                <w:szCs w:val="18"/>
              </w:rPr>
              <w:t>наказ № 411, розділ 15,</w:t>
            </w:r>
            <w:r w:rsidRPr="003B3505">
              <w:rPr>
                <w:rFonts w:ascii="Times New Roman" w:hAnsi="Times New Roman" w:cs="Times New Roman"/>
                <w:sz w:val="18"/>
                <w:szCs w:val="18"/>
              </w:rPr>
              <w:br/>
              <w:t xml:space="preserve">пункт 15.28, абзац </w:t>
            </w:r>
            <w:r w:rsidRPr="003B3505">
              <w:rPr>
                <w:rFonts w:ascii="Times New Roman" w:hAnsi="Times New Roman" w:cs="Times New Roman"/>
                <w:sz w:val="18"/>
                <w:szCs w:val="18"/>
              </w:rPr>
              <w:br/>
              <w:t>другий</w:t>
            </w:r>
          </w:p>
        </w:tc>
        <w:tc>
          <w:tcPr>
            <w:tcW w:w="1418" w:type="dxa"/>
          </w:tcPr>
          <w:p w:rsidR="000E61CC" w:rsidRPr="003B3505" w:rsidRDefault="000E61CC" w:rsidP="000E61CC">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вагони пасажирських поїздів, що експлуатуються в загальній мережі залізниць</w:t>
            </w:r>
          </w:p>
        </w:tc>
        <w:tc>
          <w:tcPr>
            <w:tcW w:w="1417" w:type="dxa"/>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w:t>
            </w:r>
          </w:p>
        </w:tc>
        <w:tc>
          <w:tcPr>
            <w:tcW w:w="1142" w:type="dxa"/>
            <w:gridSpan w:val="2"/>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0E61CC" w:rsidRPr="003B3505" w:rsidRDefault="000E61CC" w:rsidP="000E61C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0E61CC" w:rsidRPr="003B3505" w:rsidRDefault="000E61CC" w:rsidP="000E61C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0E61CC" w:rsidRPr="003B3505" w:rsidRDefault="000E61CC" w:rsidP="000E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0E61CC" w:rsidRPr="003B3505" w:rsidRDefault="000E61CC" w:rsidP="000E61CC">
            <w:pPr>
              <w:spacing w:after="0" w:line="240" w:lineRule="auto"/>
              <w:jc w:val="center"/>
              <w:rPr>
                <w:rFonts w:ascii="Times New Roman" w:hAnsi="Times New Roman"/>
                <w:b/>
                <w:sz w:val="24"/>
                <w:szCs w:val="24"/>
              </w:rPr>
            </w:pPr>
          </w:p>
        </w:tc>
      </w:tr>
      <w:tr w:rsidR="009F655C" w:rsidRPr="003B3505" w:rsidTr="00B54DF5">
        <w:trPr>
          <w:trHeight w:val="291"/>
        </w:trPr>
        <w:tc>
          <w:tcPr>
            <w:tcW w:w="646" w:type="dxa"/>
            <w:shd w:val="clear" w:color="auto" w:fill="auto"/>
          </w:tcPr>
          <w:p w:rsidR="009F655C" w:rsidRDefault="009F655C" w:rsidP="009F655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9F655C" w:rsidRPr="009F655C" w:rsidRDefault="00485B64" w:rsidP="009F6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hAnsi="Times New Roman" w:cs="Times New Roman"/>
                <w:color w:val="333333"/>
                <w:sz w:val="18"/>
                <w:szCs w:val="18"/>
                <w:shd w:val="clear" w:color="auto" w:fill="FFFFFF"/>
              </w:rPr>
              <w:t>у</w:t>
            </w:r>
            <w:r w:rsidR="009F655C" w:rsidRPr="009F655C">
              <w:rPr>
                <w:rFonts w:ascii="Times New Roman" w:hAnsi="Times New Roman" w:cs="Times New Roman"/>
                <w:color w:val="333333"/>
                <w:sz w:val="18"/>
                <w:szCs w:val="18"/>
                <w:shd w:val="clear" w:color="auto" w:fill="FFFFFF"/>
              </w:rPr>
              <w:t>становити, що після закінчення строку експлуатації вантажних вагонів, установленого виробником, допускається продовження строку їх експлуатації на залізничному транспорті загального користування</w:t>
            </w:r>
          </w:p>
        </w:tc>
        <w:tc>
          <w:tcPr>
            <w:tcW w:w="1443" w:type="dxa"/>
            <w:gridSpan w:val="2"/>
          </w:tcPr>
          <w:p w:rsidR="009F655C" w:rsidRPr="003B3505" w:rsidRDefault="009F655C" w:rsidP="009F655C">
            <w:pPr>
              <w:spacing w:after="0" w:line="240" w:lineRule="auto"/>
              <w:rPr>
                <w:rFonts w:ascii="Times New Roman" w:hAnsi="Times New Roman" w:cs="Times New Roman"/>
                <w:sz w:val="18"/>
                <w:szCs w:val="18"/>
              </w:rPr>
            </w:pPr>
            <w:r>
              <w:rPr>
                <w:rFonts w:ascii="Times New Roman" w:hAnsi="Times New Roman" w:cs="Times New Roman"/>
                <w:sz w:val="18"/>
                <w:szCs w:val="18"/>
              </w:rPr>
              <w:t>ПКМУ 841</w:t>
            </w:r>
            <w:r w:rsidR="001D47F2">
              <w:rPr>
                <w:rFonts w:ascii="Times New Roman" w:hAnsi="Times New Roman" w:cs="Times New Roman"/>
                <w:sz w:val="18"/>
                <w:szCs w:val="18"/>
              </w:rPr>
              <w:t xml:space="preserve"> пункт 1</w:t>
            </w:r>
          </w:p>
        </w:tc>
        <w:tc>
          <w:tcPr>
            <w:tcW w:w="1418" w:type="dxa"/>
          </w:tcPr>
          <w:p w:rsidR="009F655C" w:rsidRPr="003B3505" w:rsidRDefault="009F655C" w:rsidP="009F655C">
            <w:pPr>
              <w:spacing w:after="0" w:line="240" w:lineRule="auto"/>
              <w:ind w:left="-109"/>
              <w:jc w:val="both"/>
              <w:rPr>
                <w:rFonts w:ascii="Times New Roman" w:hAnsi="Times New Roman" w:cs="Times New Roman"/>
                <w:sz w:val="18"/>
                <w:szCs w:val="18"/>
              </w:rPr>
            </w:pPr>
            <w:r>
              <w:rPr>
                <w:rFonts w:ascii="Times New Roman" w:hAnsi="Times New Roman" w:cs="Times New Roman"/>
                <w:sz w:val="18"/>
                <w:szCs w:val="18"/>
              </w:rPr>
              <w:t xml:space="preserve">вагони вантажні що </w:t>
            </w:r>
            <w:r w:rsidRPr="003B3505">
              <w:rPr>
                <w:rFonts w:ascii="Times New Roman" w:eastAsia="Times New Roman" w:hAnsi="Times New Roman" w:cs="Times New Roman"/>
                <w:sz w:val="18"/>
                <w:szCs w:val="18"/>
                <w:lang w:eastAsia="ru-RU"/>
              </w:rPr>
              <w:t>в загальній мережі залізниць</w:t>
            </w:r>
          </w:p>
        </w:tc>
        <w:tc>
          <w:tcPr>
            <w:tcW w:w="1417" w:type="dxa"/>
          </w:tcPr>
          <w:p w:rsidR="009F655C" w:rsidRPr="003B3505" w:rsidRDefault="009F655C" w:rsidP="009F655C">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9F655C" w:rsidRPr="003B3505" w:rsidRDefault="009F655C" w:rsidP="009F655C">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9F655C" w:rsidRPr="003B3505" w:rsidRDefault="009F655C" w:rsidP="009F655C">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9F655C" w:rsidRPr="003B3505" w:rsidRDefault="009F655C" w:rsidP="009F655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9F655C" w:rsidRPr="003B3505" w:rsidRDefault="009F655C" w:rsidP="009F655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9F655C" w:rsidRPr="003B3505" w:rsidRDefault="009F655C" w:rsidP="009F655C">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9F655C" w:rsidRPr="003B3505" w:rsidRDefault="009F655C" w:rsidP="009F655C">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9F655C" w:rsidRPr="003B3505" w:rsidRDefault="009F655C" w:rsidP="009F655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9F655C" w:rsidRPr="003B3505" w:rsidRDefault="009F655C" w:rsidP="009F655C">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9F655C" w:rsidRPr="003B3505" w:rsidRDefault="009F655C" w:rsidP="009F6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9F655C" w:rsidRPr="003B3505" w:rsidRDefault="009F655C" w:rsidP="009F655C">
            <w:pPr>
              <w:spacing w:after="0" w:line="240" w:lineRule="auto"/>
              <w:jc w:val="center"/>
              <w:rPr>
                <w:rFonts w:ascii="Times New Roman" w:hAnsi="Times New Roman"/>
                <w:b/>
                <w:sz w:val="24"/>
                <w:szCs w:val="24"/>
              </w:rPr>
            </w:pPr>
          </w:p>
        </w:tc>
      </w:tr>
      <w:tr w:rsidR="001D47F2" w:rsidRPr="003B3505" w:rsidTr="00B54DF5">
        <w:trPr>
          <w:trHeight w:val="70"/>
        </w:trPr>
        <w:tc>
          <w:tcPr>
            <w:tcW w:w="646" w:type="dxa"/>
            <w:shd w:val="clear" w:color="auto" w:fill="auto"/>
          </w:tcPr>
          <w:p w:rsidR="001D47F2" w:rsidRDefault="001D47F2" w:rsidP="001D47F2">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1D47F2" w:rsidRPr="009F655C" w:rsidRDefault="00485B64" w:rsidP="001D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18"/>
                <w:szCs w:val="18"/>
                <w:shd w:val="clear" w:color="auto" w:fill="FFFFFF"/>
              </w:rPr>
            </w:pPr>
            <w:r>
              <w:rPr>
                <w:rFonts w:ascii="Times New Roman" w:hAnsi="Times New Roman" w:cs="Times New Roman"/>
                <w:color w:val="212529"/>
                <w:sz w:val="18"/>
                <w:szCs w:val="18"/>
                <w:shd w:val="clear" w:color="auto" w:fill="FFFFFF"/>
              </w:rPr>
              <w:t>в</w:t>
            </w:r>
            <w:r w:rsidR="001D47F2" w:rsidRPr="009F655C">
              <w:rPr>
                <w:rFonts w:ascii="Times New Roman" w:hAnsi="Times New Roman" w:cs="Times New Roman"/>
                <w:color w:val="212529"/>
                <w:sz w:val="18"/>
                <w:szCs w:val="18"/>
                <w:shd w:val="clear" w:color="auto" w:fill="FFFFFF"/>
              </w:rPr>
              <w:t xml:space="preserve">агони, призначені   для   перевезення  вантажів,  пасажирів, багажу, вантажобагажу і пошти,  повинні відповідати вимогам Правил технічної  експлуатації залізниць України та санітарно-гігієнічним </w:t>
            </w:r>
            <w:r w:rsidR="001D47F2">
              <w:rPr>
                <w:rFonts w:ascii="Times New Roman" w:hAnsi="Times New Roman" w:cs="Times New Roman"/>
                <w:color w:val="212529"/>
                <w:sz w:val="18"/>
                <w:szCs w:val="18"/>
                <w:shd w:val="clear" w:color="auto" w:fill="FFFFFF"/>
              </w:rPr>
              <w:t xml:space="preserve">                                                 </w:t>
            </w:r>
            <w:r w:rsidR="001D47F2" w:rsidRPr="009F655C">
              <w:rPr>
                <w:rFonts w:ascii="Times New Roman" w:hAnsi="Times New Roman" w:cs="Times New Roman"/>
                <w:color w:val="212529"/>
                <w:sz w:val="18"/>
                <w:szCs w:val="18"/>
                <w:shd w:val="clear" w:color="auto" w:fill="FFFFFF"/>
              </w:rPr>
              <w:t>і протиепідемічним нормам і правилам</w:t>
            </w:r>
          </w:p>
        </w:tc>
        <w:tc>
          <w:tcPr>
            <w:tcW w:w="1443" w:type="dxa"/>
            <w:gridSpan w:val="2"/>
          </w:tcPr>
          <w:p w:rsidR="001D47F2" w:rsidRDefault="001D47F2" w:rsidP="001D47F2">
            <w:pPr>
              <w:spacing w:after="0" w:line="240" w:lineRule="auto"/>
              <w:rPr>
                <w:rFonts w:ascii="Times New Roman" w:hAnsi="Times New Roman" w:cs="Times New Roman"/>
                <w:sz w:val="18"/>
                <w:szCs w:val="18"/>
              </w:rPr>
            </w:pPr>
            <w:r>
              <w:rPr>
                <w:rFonts w:ascii="Times New Roman" w:hAnsi="Times New Roman" w:cs="Times New Roman"/>
                <w:sz w:val="18"/>
                <w:szCs w:val="18"/>
              </w:rPr>
              <w:t>ПКМУ 457 розділ ІІ</w:t>
            </w:r>
          </w:p>
          <w:p w:rsidR="001D47F2" w:rsidRDefault="001D47F2" w:rsidP="001D47F2">
            <w:pPr>
              <w:spacing w:after="0" w:line="240" w:lineRule="auto"/>
              <w:rPr>
                <w:rFonts w:ascii="Times New Roman" w:hAnsi="Times New Roman" w:cs="Times New Roman"/>
                <w:sz w:val="18"/>
                <w:szCs w:val="18"/>
              </w:rPr>
            </w:pPr>
            <w:r>
              <w:rPr>
                <w:rFonts w:ascii="Times New Roman" w:hAnsi="Times New Roman" w:cs="Times New Roman"/>
                <w:sz w:val="18"/>
                <w:szCs w:val="18"/>
              </w:rPr>
              <w:t>пункт 8</w:t>
            </w:r>
          </w:p>
          <w:p w:rsidR="001D47F2" w:rsidRDefault="001D47F2" w:rsidP="001D47F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абзац другий </w:t>
            </w:r>
          </w:p>
        </w:tc>
        <w:tc>
          <w:tcPr>
            <w:tcW w:w="1418" w:type="dxa"/>
          </w:tcPr>
          <w:p w:rsidR="001D47F2" w:rsidRPr="003B3505" w:rsidRDefault="001D47F2" w:rsidP="001D47F2">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1D47F2" w:rsidRPr="003B3505" w:rsidRDefault="001D47F2" w:rsidP="001D47F2">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1D47F2" w:rsidRPr="003B3505" w:rsidRDefault="001D47F2" w:rsidP="001D47F2">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1D47F2" w:rsidRPr="003B3505" w:rsidRDefault="001D47F2" w:rsidP="001D47F2">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1D47F2" w:rsidRPr="003B3505" w:rsidRDefault="001D47F2" w:rsidP="001D47F2">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1D47F2" w:rsidRPr="003B3505" w:rsidRDefault="001D47F2" w:rsidP="001D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1D47F2" w:rsidRPr="003B3505" w:rsidRDefault="001D47F2" w:rsidP="001D47F2">
            <w:pPr>
              <w:spacing w:after="0" w:line="240" w:lineRule="auto"/>
              <w:jc w:val="center"/>
              <w:rPr>
                <w:rFonts w:ascii="Times New Roman" w:hAnsi="Times New Roman"/>
                <w:b/>
                <w:sz w:val="24"/>
                <w:szCs w:val="24"/>
              </w:rPr>
            </w:pPr>
          </w:p>
        </w:tc>
      </w:tr>
      <w:tr w:rsidR="001D47F2" w:rsidRPr="003B3505" w:rsidTr="00B54DF5">
        <w:trPr>
          <w:trHeight w:val="70"/>
        </w:trPr>
        <w:tc>
          <w:tcPr>
            <w:tcW w:w="646" w:type="dxa"/>
            <w:shd w:val="clear" w:color="auto" w:fill="auto"/>
          </w:tcPr>
          <w:p w:rsidR="001D47F2" w:rsidRDefault="001D47F2" w:rsidP="001D47F2">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1D47F2" w:rsidRPr="001D47F2" w:rsidRDefault="00485B64" w:rsidP="001D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л</w:t>
            </w:r>
            <w:r w:rsidR="001D47F2" w:rsidRPr="001D47F2">
              <w:rPr>
                <w:rFonts w:ascii="Times New Roman" w:hAnsi="Times New Roman" w:cs="Times New Roman"/>
                <w:color w:val="212529"/>
                <w:sz w:val="18"/>
                <w:szCs w:val="18"/>
                <w:shd w:val="clear" w:color="auto" w:fill="FFFFFF"/>
              </w:rPr>
              <w:t>окомотиви і    вагони,    що    належать   підприємствам   і експлуатуються в загальній мережі залізниць,  повинні  відповідати вимогам Правил технічної експлуатації залізниць України</w:t>
            </w:r>
          </w:p>
        </w:tc>
        <w:tc>
          <w:tcPr>
            <w:tcW w:w="1443" w:type="dxa"/>
            <w:gridSpan w:val="2"/>
          </w:tcPr>
          <w:p w:rsidR="001D47F2" w:rsidRPr="001D47F2" w:rsidRDefault="001D47F2" w:rsidP="001D47F2">
            <w:pPr>
              <w:autoSpaceDE w:val="0"/>
              <w:autoSpaceDN w:val="0"/>
              <w:spacing w:after="0" w:line="240" w:lineRule="auto"/>
              <w:contextualSpacing/>
              <w:rPr>
                <w:rFonts w:ascii="Times New Roman" w:hAnsi="Times New Roman" w:cs="Times New Roman"/>
                <w:spacing w:val="-2"/>
                <w:sz w:val="18"/>
                <w:szCs w:val="18"/>
                <w:lang w:eastAsia="uk-UA"/>
              </w:rPr>
            </w:pPr>
            <w:r w:rsidRPr="001D47F2">
              <w:rPr>
                <w:rFonts w:ascii="Times New Roman" w:hAnsi="Times New Roman" w:cs="Times New Roman"/>
                <w:spacing w:val="-2"/>
                <w:sz w:val="18"/>
                <w:szCs w:val="18"/>
                <w:lang w:eastAsia="uk-UA"/>
              </w:rPr>
              <w:t>ПКМУ 457</w:t>
            </w:r>
          </w:p>
          <w:p w:rsidR="001D47F2" w:rsidRPr="001D47F2" w:rsidRDefault="001D47F2" w:rsidP="001D47F2">
            <w:pPr>
              <w:autoSpaceDE w:val="0"/>
              <w:autoSpaceDN w:val="0"/>
              <w:spacing w:after="0" w:line="240" w:lineRule="auto"/>
              <w:contextualSpacing/>
              <w:rPr>
                <w:rFonts w:ascii="Times New Roman" w:hAnsi="Times New Roman" w:cs="Times New Roman"/>
                <w:spacing w:val="-2"/>
                <w:sz w:val="18"/>
                <w:szCs w:val="18"/>
                <w:lang w:val="ru-RU" w:eastAsia="uk-UA"/>
              </w:rPr>
            </w:pPr>
            <w:r w:rsidRPr="001D47F2">
              <w:rPr>
                <w:rFonts w:ascii="Times New Roman" w:hAnsi="Times New Roman" w:cs="Times New Roman"/>
                <w:spacing w:val="-2"/>
                <w:sz w:val="18"/>
                <w:szCs w:val="18"/>
                <w:lang w:eastAsia="uk-UA"/>
              </w:rPr>
              <w:t xml:space="preserve">розділ </w:t>
            </w:r>
            <w:r w:rsidRPr="001D47F2">
              <w:rPr>
                <w:rFonts w:ascii="Times New Roman" w:hAnsi="Times New Roman" w:cs="Times New Roman"/>
                <w:spacing w:val="-2"/>
                <w:sz w:val="18"/>
                <w:szCs w:val="18"/>
                <w:lang w:val="en-US" w:eastAsia="uk-UA"/>
              </w:rPr>
              <w:t>IV</w:t>
            </w:r>
          </w:p>
          <w:p w:rsidR="001D47F2" w:rsidRPr="001D47F2" w:rsidRDefault="001D47F2" w:rsidP="001D47F2">
            <w:pPr>
              <w:autoSpaceDE w:val="0"/>
              <w:autoSpaceDN w:val="0"/>
              <w:spacing w:after="0" w:line="240" w:lineRule="auto"/>
              <w:contextualSpacing/>
              <w:rPr>
                <w:rFonts w:ascii="Times New Roman" w:hAnsi="Times New Roman" w:cs="Times New Roman"/>
                <w:spacing w:val="-2"/>
                <w:sz w:val="18"/>
                <w:szCs w:val="18"/>
                <w:lang w:eastAsia="uk-UA"/>
              </w:rPr>
            </w:pPr>
            <w:r w:rsidRPr="001D47F2">
              <w:rPr>
                <w:rFonts w:ascii="Times New Roman" w:hAnsi="Times New Roman" w:cs="Times New Roman"/>
                <w:spacing w:val="-2"/>
                <w:sz w:val="18"/>
                <w:szCs w:val="18"/>
                <w:lang w:eastAsia="uk-UA"/>
              </w:rPr>
              <w:t xml:space="preserve">пункт 68 </w:t>
            </w:r>
          </w:p>
          <w:p w:rsidR="001D47F2" w:rsidRPr="001D47F2" w:rsidRDefault="001D47F2" w:rsidP="001D47F2">
            <w:pPr>
              <w:autoSpaceDE w:val="0"/>
              <w:autoSpaceDN w:val="0"/>
              <w:spacing w:after="0" w:line="240" w:lineRule="auto"/>
              <w:contextualSpacing/>
              <w:rPr>
                <w:rFonts w:ascii="Times New Roman" w:hAnsi="Times New Roman" w:cs="Times New Roman"/>
                <w:spacing w:val="-2"/>
                <w:sz w:val="18"/>
                <w:szCs w:val="18"/>
                <w:lang w:eastAsia="uk-UA"/>
              </w:rPr>
            </w:pPr>
            <w:r w:rsidRPr="001D47F2">
              <w:rPr>
                <w:rFonts w:ascii="Times New Roman" w:hAnsi="Times New Roman" w:cs="Times New Roman"/>
                <w:spacing w:val="-2"/>
                <w:sz w:val="18"/>
                <w:szCs w:val="18"/>
                <w:lang w:eastAsia="uk-UA"/>
              </w:rPr>
              <w:t>абзац другий</w:t>
            </w:r>
          </w:p>
          <w:p w:rsidR="001D47F2" w:rsidRDefault="001D47F2" w:rsidP="001D47F2">
            <w:pPr>
              <w:autoSpaceDE w:val="0"/>
              <w:autoSpaceDN w:val="0"/>
              <w:rPr>
                <w:rFonts w:ascii="Times New Roman" w:hAnsi="Times New Roman" w:cs="Times New Roman"/>
                <w:sz w:val="18"/>
                <w:szCs w:val="18"/>
              </w:rPr>
            </w:pPr>
          </w:p>
        </w:tc>
        <w:tc>
          <w:tcPr>
            <w:tcW w:w="1418" w:type="dxa"/>
          </w:tcPr>
          <w:p w:rsidR="001D47F2" w:rsidRPr="003B3505" w:rsidRDefault="001D47F2" w:rsidP="001D47F2">
            <w:pPr>
              <w:spacing w:after="0" w:line="240" w:lineRule="auto"/>
              <w:ind w:left="-109"/>
              <w:jc w:val="both"/>
              <w:rPr>
                <w:rFonts w:ascii="Times New Roman" w:hAnsi="Times New Roman" w:cs="Times New Roman"/>
                <w:sz w:val="18"/>
                <w:szCs w:val="18"/>
              </w:rPr>
            </w:pPr>
            <w:r w:rsidRPr="003B3505">
              <w:rPr>
                <w:rFonts w:ascii="Times New Roman" w:hAnsi="Times New Roman" w:cs="Times New Roman"/>
                <w:sz w:val="18"/>
                <w:szCs w:val="18"/>
              </w:rPr>
              <w:t xml:space="preserve">локомотиви і вагони, </w:t>
            </w:r>
            <w:r w:rsidRPr="003B3505">
              <w:rPr>
                <w:rFonts w:ascii="Times New Roman" w:eastAsia="Times New Roman" w:hAnsi="Times New Roman" w:cs="Times New Roman"/>
                <w:color w:val="292B2C"/>
                <w:sz w:val="18"/>
                <w:szCs w:val="18"/>
                <w:lang w:eastAsia="ru-RU"/>
              </w:rPr>
              <w:t xml:space="preserve">що     </w:t>
            </w:r>
            <w:r w:rsidRPr="003B3505">
              <w:rPr>
                <w:rFonts w:ascii="Times New Roman" w:eastAsia="Times New Roman" w:hAnsi="Times New Roman" w:cs="Times New Roman"/>
                <w:color w:val="292B2C"/>
                <w:sz w:val="18"/>
                <w:szCs w:val="18"/>
                <w:lang w:eastAsia="ru-RU"/>
              </w:rPr>
              <w:br/>
              <w:t>експлуатуються в загальній мережі залізниць</w:t>
            </w:r>
            <w:r w:rsidRPr="003B3505">
              <w:rPr>
                <w:rFonts w:ascii="Times New Roman" w:hAnsi="Times New Roman" w:cs="Times New Roman"/>
                <w:sz w:val="18"/>
                <w:szCs w:val="18"/>
              </w:rPr>
              <w:t xml:space="preserve"> </w:t>
            </w:r>
          </w:p>
        </w:tc>
        <w:tc>
          <w:tcPr>
            <w:tcW w:w="1417" w:type="dxa"/>
          </w:tcPr>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1D47F2" w:rsidRPr="003B3505" w:rsidRDefault="001D47F2" w:rsidP="001D47F2">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1D47F2" w:rsidRPr="003B3505" w:rsidRDefault="001D47F2" w:rsidP="001D47F2">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1D47F2" w:rsidRPr="003B3505" w:rsidRDefault="001D47F2" w:rsidP="001D47F2">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1D47F2" w:rsidRPr="003B3505" w:rsidRDefault="001D47F2" w:rsidP="001D47F2">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1D47F2" w:rsidRPr="003B3505" w:rsidRDefault="001D47F2" w:rsidP="001D47F2">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1D47F2" w:rsidRPr="003B3505" w:rsidRDefault="001D47F2" w:rsidP="001D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1D47F2" w:rsidRPr="003B3505" w:rsidRDefault="001D47F2" w:rsidP="001D47F2">
            <w:pPr>
              <w:spacing w:after="0" w:line="240" w:lineRule="auto"/>
              <w:jc w:val="center"/>
              <w:rPr>
                <w:rFonts w:ascii="Times New Roman" w:hAnsi="Times New Roman"/>
                <w:b/>
                <w:sz w:val="24"/>
                <w:szCs w:val="24"/>
              </w:rPr>
            </w:pPr>
          </w:p>
        </w:tc>
      </w:tr>
      <w:tr w:rsidR="00485B64" w:rsidRPr="003B3505" w:rsidTr="00B54DF5">
        <w:trPr>
          <w:trHeight w:val="70"/>
        </w:trPr>
        <w:tc>
          <w:tcPr>
            <w:tcW w:w="646" w:type="dxa"/>
            <w:shd w:val="clear" w:color="auto" w:fill="auto"/>
          </w:tcPr>
          <w:p w:rsidR="00485B64" w:rsidRDefault="00485B64" w:rsidP="00485B64">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485B64" w:rsidRPr="00485B64"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shd w:val="clear" w:color="auto" w:fill="FFFFFF"/>
              </w:rPr>
              <w:t>к</w:t>
            </w:r>
            <w:r w:rsidRPr="00485B64">
              <w:rPr>
                <w:rFonts w:ascii="Times New Roman" w:hAnsi="Times New Roman" w:cs="Times New Roman"/>
                <w:color w:val="333333"/>
                <w:sz w:val="18"/>
                <w:szCs w:val="18"/>
                <w:shd w:val="clear" w:color="auto" w:fill="FFFFFF"/>
              </w:rPr>
              <w:t>урсування власних вантажних вагонів на коліях загального користування здійснюється на підставі договору між власником (орендарем, оператором) та залізницею</w:t>
            </w:r>
          </w:p>
        </w:tc>
        <w:tc>
          <w:tcPr>
            <w:tcW w:w="1443" w:type="dxa"/>
            <w:gridSpan w:val="2"/>
          </w:tcPr>
          <w:p w:rsidR="00485B64" w:rsidRPr="001D47F2" w:rsidRDefault="00485B64" w:rsidP="00485B6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t>наказ № 17, розділ ІІІ</w:t>
            </w:r>
            <w:r>
              <w:rPr>
                <w:rFonts w:ascii="Times New Roman" w:hAnsi="Times New Roman" w:cs="Times New Roman"/>
                <w:sz w:val="18"/>
                <w:szCs w:val="18"/>
              </w:rPr>
              <w:br/>
              <w:t>пункт 3.1</w:t>
            </w:r>
          </w:p>
        </w:tc>
        <w:tc>
          <w:tcPr>
            <w:tcW w:w="1418" w:type="dxa"/>
          </w:tcPr>
          <w:p w:rsidR="00485B64" w:rsidRPr="003B3505" w:rsidRDefault="00485B64" w:rsidP="00485B6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485B64" w:rsidRPr="003B3505"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485B64" w:rsidRPr="003B3505" w:rsidRDefault="00485B64" w:rsidP="00485B64">
            <w:pPr>
              <w:spacing w:after="0" w:line="240" w:lineRule="auto"/>
              <w:jc w:val="center"/>
              <w:rPr>
                <w:rFonts w:ascii="Times New Roman" w:hAnsi="Times New Roman"/>
                <w:b/>
                <w:sz w:val="24"/>
                <w:szCs w:val="24"/>
              </w:rPr>
            </w:pPr>
          </w:p>
        </w:tc>
      </w:tr>
      <w:tr w:rsidR="00485B64" w:rsidRPr="003B3505" w:rsidTr="00B54DF5">
        <w:trPr>
          <w:trHeight w:val="70"/>
        </w:trPr>
        <w:tc>
          <w:tcPr>
            <w:tcW w:w="646" w:type="dxa"/>
            <w:shd w:val="clear" w:color="auto" w:fill="auto"/>
          </w:tcPr>
          <w:p w:rsidR="00485B64" w:rsidRDefault="00485B64" w:rsidP="00485B64">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485B64" w:rsidRPr="00485B64"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shd w:val="clear" w:color="auto" w:fill="FFFFFF"/>
              </w:rPr>
              <w:t>н</w:t>
            </w:r>
            <w:r w:rsidRPr="00485B64">
              <w:rPr>
                <w:rFonts w:ascii="Times New Roman" w:hAnsi="Times New Roman" w:cs="Times New Roman"/>
                <w:color w:val="333333"/>
                <w:sz w:val="18"/>
                <w:szCs w:val="18"/>
                <w:shd w:val="clear" w:color="auto" w:fill="FFFFFF"/>
              </w:rPr>
              <w:t xml:space="preserve">е допускається випуск на колії загального користування власних вантажних вагонів, не занесених до АБД ПВ, крім </w:t>
            </w:r>
            <w:r w:rsidRPr="001A0434">
              <w:rPr>
                <w:rFonts w:ascii="Times New Roman" w:hAnsi="Times New Roman" w:cs="Times New Roman"/>
                <w:sz w:val="18"/>
                <w:szCs w:val="18"/>
                <w:shd w:val="clear" w:color="auto" w:fill="FFFFFF"/>
              </w:rPr>
              <w:t>випадків, передбачених </w:t>
            </w:r>
            <w:hyperlink r:id="rId6" w:anchor="n103" w:history="1">
              <w:r w:rsidRPr="001A0434">
                <w:rPr>
                  <w:rStyle w:val="a9"/>
                  <w:rFonts w:ascii="Times New Roman" w:hAnsi="Times New Roman" w:cs="Times New Roman"/>
                  <w:color w:val="auto"/>
                  <w:sz w:val="18"/>
                  <w:szCs w:val="18"/>
                  <w:u w:val="none"/>
                  <w:shd w:val="clear" w:color="auto" w:fill="FFFFFF"/>
                </w:rPr>
                <w:t>пунктом 4.14</w:t>
              </w:r>
            </w:hyperlink>
            <w:r w:rsidRPr="001A0434">
              <w:rPr>
                <w:rFonts w:ascii="Times New Roman" w:hAnsi="Times New Roman" w:cs="Times New Roman"/>
                <w:sz w:val="18"/>
                <w:szCs w:val="18"/>
                <w:shd w:val="clear" w:color="auto" w:fill="FFFFFF"/>
              </w:rPr>
              <w:t> </w:t>
            </w:r>
            <w:r w:rsidRPr="00485B64">
              <w:rPr>
                <w:rFonts w:ascii="Times New Roman" w:hAnsi="Times New Roman" w:cs="Times New Roman"/>
                <w:color w:val="333333"/>
                <w:sz w:val="18"/>
                <w:szCs w:val="18"/>
                <w:shd w:val="clear" w:color="auto" w:fill="FFFFFF"/>
              </w:rPr>
              <w:t xml:space="preserve">розділу IV цих Правил. Занесення даних про власні вантажні вагони до АБД ПВ виконується на підставі </w:t>
            </w:r>
            <w:r w:rsidRPr="00485B64">
              <w:rPr>
                <w:rFonts w:ascii="Times New Roman" w:hAnsi="Times New Roman" w:cs="Times New Roman"/>
                <w:color w:val="333333"/>
                <w:sz w:val="18"/>
                <w:szCs w:val="18"/>
                <w:shd w:val="clear" w:color="auto" w:fill="FFFFFF"/>
              </w:rPr>
              <w:lastRenderedPageBreak/>
              <w:t>договорів між залізницями і власниками вантажних вагонів та з урахуванням до Методичних положень по веденню Автоматизованого банку даних парку вантажних вагонів, затверджених Радою із залізничного транспорту держав-учасниць СНД 25 квітня 2001 року</w:t>
            </w:r>
          </w:p>
        </w:tc>
        <w:tc>
          <w:tcPr>
            <w:tcW w:w="1443" w:type="dxa"/>
            <w:gridSpan w:val="2"/>
          </w:tcPr>
          <w:p w:rsidR="00485B64" w:rsidRPr="001D47F2" w:rsidRDefault="00485B64" w:rsidP="00485B6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lastRenderedPageBreak/>
              <w:t>наказ № 17, розділ ІІІ</w:t>
            </w:r>
            <w:r>
              <w:rPr>
                <w:rFonts w:ascii="Times New Roman" w:hAnsi="Times New Roman" w:cs="Times New Roman"/>
                <w:sz w:val="18"/>
                <w:szCs w:val="18"/>
              </w:rPr>
              <w:br/>
              <w:t>пункт 3.2</w:t>
            </w:r>
          </w:p>
        </w:tc>
        <w:tc>
          <w:tcPr>
            <w:tcW w:w="1418" w:type="dxa"/>
          </w:tcPr>
          <w:p w:rsidR="00485B64" w:rsidRPr="003B3505" w:rsidRDefault="00485B64" w:rsidP="00485B6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485B64" w:rsidRPr="003B3505"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485B64" w:rsidRPr="003B3505" w:rsidRDefault="00485B64" w:rsidP="00485B64">
            <w:pPr>
              <w:spacing w:after="0" w:line="240" w:lineRule="auto"/>
              <w:jc w:val="center"/>
              <w:rPr>
                <w:rFonts w:ascii="Times New Roman" w:hAnsi="Times New Roman"/>
                <w:b/>
                <w:sz w:val="24"/>
                <w:szCs w:val="24"/>
              </w:rPr>
            </w:pPr>
          </w:p>
        </w:tc>
      </w:tr>
      <w:tr w:rsidR="00485B64" w:rsidRPr="003B3505" w:rsidTr="00B54DF5">
        <w:trPr>
          <w:trHeight w:val="70"/>
        </w:trPr>
        <w:tc>
          <w:tcPr>
            <w:tcW w:w="646" w:type="dxa"/>
            <w:shd w:val="clear" w:color="auto" w:fill="auto"/>
          </w:tcPr>
          <w:p w:rsidR="00485B64" w:rsidRDefault="00485B64" w:rsidP="00485B64">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433" w:type="dxa"/>
            <w:gridSpan w:val="2"/>
          </w:tcPr>
          <w:p w:rsidR="00485B64" w:rsidRPr="00485B64"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shd w:val="clear" w:color="auto" w:fill="FFFFFF"/>
              </w:rPr>
              <w:t>в</w:t>
            </w:r>
            <w:r w:rsidRPr="00485B64">
              <w:rPr>
                <w:rFonts w:ascii="Times New Roman" w:hAnsi="Times New Roman" w:cs="Times New Roman"/>
                <w:color w:val="333333"/>
                <w:sz w:val="18"/>
                <w:szCs w:val="18"/>
                <w:shd w:val="clear" w:color="auto" w:fill="FFFFFF"/>
              </w:rPr>
              <w:t>агонам з однаковими номерами, виявленим під час загальномережевого перепису, забороняється курсування коліями загального користування</w:t>
            </w:r>
          </w:p>
        </w:tc>
        <w:tc>
          <w:tcPr>
            <w:tcW w:w="1443" w:type="dxa"/>
            <w:gridSpan w:val="2"/>
          </w:tcPr>
          <w:p w:rsidR="00485B64" w:rsidRPr="001D47F2" w:rsidRDefault="00485B64" w:rsidP="00485B6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t>наказ № 17, розділ ІІІ</w:t>
            </w:r>
            <w:r>
              <w:rPr>
                <w:rFonts w:ascii="Times New Roman" w:hAnsi="Times New Roman" w:cs="Times New Roman"/>
                <w:sz w:val="18"/>
                <w:szCs w:val="18"/>
              </w:rPr>
              <w:br/>
              <w:t>пункт 3.3</w:t>
            </w:r>
          </w:p>
        </w:tc>
        <w:tc>
          <w:tcPr>
            <w:tcW w:w="1418" w:type="dxa"/>
          </w:tcPr>
          <w:p w:rsidR="00485B64" w:rsidRPr="003B3505" w:rsidRDefault="00485B64" w:rsidP="00485B6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485B64" w:rsidRPr="003B3505" w:rsidRDefault="00DF064F"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bookmarkStart w:id="55" w:name="_GoBack"/>
            <w:bookmarkEnd w:id="55"/>
          </w:p>
        </w:tc>
        <w:tc>
          <w:tcPr>
            <w:tcW w:w="391" w:type="dxa"/>
          </w:tcPr>
          <w:p w:rsidR="00485B64" w:rsidRPr="003B3505" w:rsidRDefault="00485B64" w:rsidP="00485B64">
            <w:pPr>
              <w:spacing w:after="0" w:line="240" w:lineRule="auto"/>
              <w:jc w:val="center"/>
              <w:rPr>
                <w:rFonts w:ascii="Times New Roman" w:hAnsi="Times New Roman"/>
                <w:b/>
                <w:sz w:val="24"/>
                <w:szCs w:val="24"/>
              </w:rPr>
            </w:pPr>
          </w:p>
        </w:tc>
      </w:tr>
      <w:tr w:rsidR="00485B64" w:rsidRPr="003B3505" w:rsidTr="00B54DF5">
        <w:trPr>
          <w:trHeight w:val="70"/>
        </w:trPr>
        <w:tc>
          <w:tcPr>
            <w:tcW w:w="646" w:type="dxa"/>
            <w:shd w:val="clear" w:color="auto" w:fill="auto"/>
          </w:tcPr>
          <w:p w:rsidR="00485B64" w:rsidRDefault="00485B64" w:rsidP="00485B64">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485B64" w:rsidRPr="00485B64"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shd w:val="clear" w:color="auto" w:fill="FFFFFF"/>
              </w:rPr>
              <w:t>в</w:t>
            </w:r>
            <w:r w:rsidRPr="00485B64">
              <w:rPr>
                <w:rFonts w:ascii="Times New Roman" w:hAnsi="Times New Roman" w:cs="Times New Roman"/>
                <w:color w:val="333333"/>
                <w:sz w:val="18"/>
                <w:szCs w:val="18"/>
                <w:shd w:val="clear" w:color="auto" w:fill="FFFFFF"/>
              </w:rPr>
              <w:t>ласні вантажні вагони, що виходять на колії загального користування, за конструкцією, строком служби, періодом проведення планових видів ремонту і технічним станом повинні відповідати всім вимогам, які встановлюються до вагонів інвентарного парку залізниць, включаючи  спеціалізований рухомий склад, та мати відомості про комплектацію вагона.</w:t>
            </w:r>
          </w:p>
        </w:tc>
        <w:tc>
          <w:tcPr>
            <w:tcW w:w="1443" w:type="dxa"/>
            <w:gridSpan w:val="2"/>
          </w:tcPr>
          <w:p w:rsidR="00485B64" w:rsidRPr="001D47F2" w:rsidRDefault="00485B64" w:rsidP="00485B6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t>наказ № 17, розділ ІІІ</w:t>
            </w:r>
            <w:r>
              <w:rPr>
                <w:rFonts w:ascii="Times New Roman" w:hAnsi="Times New Roman" w:cs="Times New Roman"/>
                <w:sz w:val="18"/>
                <w:szCs w:val="18"/>
              </w:rPr>
              <w:br/>
              <w:t>пункт 3.4</w:t>
            </w:r>
          </w:p>
        </w:tc>
        <w:tc>
          <w:tcPr>
            <w:tcW w:w="1418" w:type="dxa"/>
          </w:tcPr>
          <w:p w:rsidR="00485B64" w:rsidRPr="003B3505" w:rsidRDefault="00485B64" w:rsidP="00485B6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485B64" w:rsidRPr="003B3505"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485B64" w:rsidRPr="003B3505" w:rsidRDefault="00485B64" w:rsidP="00485B64">
            <w:pPr>
              <w:spacing w:after="0" w:line="240" w:lineRule="auto"/>
              <w:jc w:val="center"/>
              <w:rPr>
                <w:rFonts w:ascii="Times New Roman" w:hAnsi="Times New Roman"/>
                <w:b/>
                <w:sz w:val="24"/>
                <w:szCs w:val="24"/>
              </w:rPr>
            </w:pPr>
          </w:p>
        </w:tc>
      </w:tr>
      <w:tr w:rsidR="00485B64" w:rsidRPr="003B3505" w:rsidTr="00B54DF5">
        <w:trPr>
          <w:trHeight w:val="70"/>
        </w:trPr>
        <w:tc>
          <w:tcPr>
            <w:tcW w:w="646" w:type="dxa"/>
            <w:shd w:val="clear" w:color="auto" w:fill="auto"/>
          </w:tcPr>
          <w:p w:rsidR="00485B64" w:rsidRDefault="00485B64" w:rsidP="00485B64">
            <w:pPr>
              <w:spacing w:after="0" w:line="240" w:lineRule="auto"/>
              <w:jc w:val="center"/>
              <w:rPr>
                <w:rFonts w:ascii="Times New Roman" w:hAnsi="Times New Roman"/>
                <w:sz w:val="18"/>
                <w:szCs w:val="18"/>
              </w:rPr>
            </w:pPr>
            <w:r>
              <w:rPr>
                <w:rFonts w:ascii="Times New Roman" w:hAnsi="Times New Roman"/>
                <w:sz w:val="18"/>
                <w:szCs w:val="18"/>
              </w:rPr>
              <w:t>52</w:t>
            </w:r>
          </w:p>
        </w:tc>
        <w:tc>
          <w:tcPr>
            <w:tcW w:w="2433" w:type="dxa"/>
            <w:gridSpan w:val="2"/>
          </w:tcPr>
          <w:p w:rsidR="00485B64" w:rsidRPr="00485B64"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shd w:val="clear" w:color="auto" w:fill="FFFFFF"/>
              </w:rPr>
              <w:t>н</w:t>
            </w:r>
            <w:r w:rsidRPr="00485B64">
              <w:rPr>
                <w:rFonts w:ascii="Times New Roman" w:hAnsi="Times New Roman" w:cs="Times New Roman"/>
                <w:color w:val="333333"/>
                <w:sz w:val="18"/>
                <w:szCs w:val="18"/>
                <w:shd w:val="clear" w:color="auto" w:fill="FFFFFF"/>
              </w:rPr>
              <w:t xml:space="preserve">е дозволяється випускати на колії загального користування власні вантажні вагони, побудовані, переобладнані або модернізовані на замовлення власника без узгодження з Укрзалізницею конструкторської і технологічної документації і не прийняті в експлуатацію </w:t>
            </w:r>
            <w:r w:rsidRPr="00485B64">
              <w:rPr>
                <w:rFonts w:ascii="Times New Roman" w:hAnsi="Times New Roman" w:cs="Times New Roman"/>
                <w:color w:val="333333"/>
                <w:sz w:val="18"/>
                <w:szCs w:val="18"/>
                <w:shd w:val="clear" w:color="auto" w:fill="FFFFFF"/>
              </w:rPr>
              <w:lastRenderedPageBreak/>
              <w:t>відповідно до вимог, які встановлюються до вагонів інвентарного парку залізниць</w:t>
            </w:r>
          </w:p>
        </w:tc>
        <w:tc>
          <w:tcPr>
            <w:tcW w:w="1443" w:type="dxa"/>
            <w:gridSpan w:val="2"/>
          </w:tcPr>
          <w:p w:rsidR="00485B64" w:rsidRPr="00485B64" w:rsidRDefault="00485B64" w:rsidP="00485B64">
            <w:pPr>
              <w:autoSpaceDE w:val="0"/>
              <w:autoSpaceDN w:val="0"/>
              <w:spacing w:after="0" w:line="240" w:lineRule="auto"/>
              <w:contextualSpacing/>
              <w:rPr>
                <w:rFonts w:ascii="Times New Roman" w:hAnsi="Times New Roman" w:cs="Times New Roman"/>
                <w:b/>
                <w:spacing w:val="-2"/>
                <w:sz w:val="18"/>
                <w:szCs w:val="18"/>
                <w:lang w:eastAsia="uk-UA"/>
              </w:rPr>
            </w:pPr>
            <w:r>
              <w:rPr>
                <w:rFonts w:ascii="Times New Roman" w:hAnsi="Times New Roman" w:cs="Times New Roman"/>
                <w:sz w:val="18"/>
                <w:szCs w:val="18"/>
              </w:rPr>
              <w:lastRenderedPageBreak/>
              <w:t>наказ № 17, розділ ІІІ</w:t>
            </w:r>
            <w:r>
              <w:rPr>
                <w:rFonts w:ascii="Times New Roman" w:hAnsi="Times New Roman" w:cs="Times New Roman"/>
                <w:sz w:val="18"/>
                <w:szCs w:val="18"/>
              </w:rPr>
              <w:br/>
              <w:t>пункт 3.5</w:t>
            </w:r>
          </w:p>
        </w:tc>
        <w:tc>
          <w:tcPr>
            <w:tcW w:w="1418" w:type="dxa"/>
          </w:tcPr>
          <w:p w:rsidR="00485B64" w:rsidRPr="003B3505" w:rsidRDefault="00485B64" w:rsidP="00485B6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485B64" w:rsidRPr="003B3505"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485B64" w:rsidRPr="003B3505" w:rsidRDefault="00485B64" w:rsidP="00485B64">
            <w:pPr>
              <w:spacing w:after="0" w:line="240" w:lineRule="auto"/>
              <w:jc w:val="center"/>
              <w:rPr>
                <w:rFonts w:ascii="Times New Roman" w:hAnsi="Times New Roman"/>
                <w:b/>
                <w:sz w:val="24"/>
                <w:szCs w:val="24"/>
              </w:rPr>
            </w:pPr>
          </w:p>
        </w:tc>
      </w:tr>
      <w:tr w:rsidR="00485B64" w:rsidRPr="003B3505" w:rsidTr="00B54DF5">
        <w:trPr>
          <w:trHeight w:val="70"/>
        </w:trPr>
        <w:tc>
          <w:tcPr>
            <w:tcW w:w="646" w:type="dxa"/>
            <w:shd w:val="clear" w:color="auto" w:fill="auto"/>
          </w:tcPr>
          <w:p w:rsidR="00485B64" w:rsidRPr="002E0BB8" w:rsidRDefault="002E0BB8" w:rsidP="00485B6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485B64" w:rsidRPr="00485B64"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shd w:val="clear" w:color="auto" w:fill="FFFFFF"/>
              </w:rPr>
              <w:t>в</w:t>
            </w:r>
            <w:r w:rsidRPr="00485B64">
              <w:rPr>
                <w:rFonts w:ascii="Times New Roman" w:hAnsi="Times New Roman" w:cs="Times New Roman"/>
                <w:color w:val="333333"/>
                <w:sz w:val="18"/>
                <w:szCs w:val="18"/>
                <w:shd w:val="clear" w:color="auto" w:fill="FFFFFF"/>
              </w:rPr>
              <w:t xml:space="preserve">ласні вантажні вагони приписуються до залізничної станції. Залізнична станція приписки встановлюється з дозволу залізниці станції приписки на підставі наданої власником вантажних вагонів заяви про приписку власних вантажних вагонів </w:t>
            </w:r>
          </w:p>
        </w:tc>
        <w:tc>
          <w:tcPr>
            <w:tcW w:w="1443" w:type="dxa"/>
            <w:gridSpan w:val="2"/>
          </w:tcPr>
          <w:p w:rsidR="00485B64" w:rsidRPr="001D47F2" w:rsidRDefault="00485B64" w:rsidP="00485B6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t>наказ № 17, розділ ІІІ</w:t>
            </w:r>
            <w:r>
              <w:rPr>
                <w:rFonts w:ascii="Times New Roman" w:hAnsi="Times New Roman" w:cs="Times New Roman"/>
                <w:sz w:val="18"/>
                <w:szCs w:val="18"/>
              </w:rPr>
              <w:br/>
              <w:t>пункт 3.6</w:t>
            </w:r>
          </w:p>
        </w:tc>
        <w:tc>
          <w:tcPr>
            <w:tcW w:w="1418" w:type="dxa"/>
          </w:tcPr>
          <w:p w:rsidR="00485B64" w:rsidRPr="003B3505" w:rsidRDefault="00485B64" w:rsidP="00485B6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485B64" w:rsidRPr="003B3505" w:rsidRDefault="00485B64" w:rsidP="00485B6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485B64" w:rsidRPr="003B3505" w:rsidRDefault="00485B64" w:rsidP="00485B6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485B64" w:rsidRPr="003B3505" w:rsidRDefault="00485B64" w:rsidP="00485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485B64" w:rsidRPr="003B3505" w:rsidRDefault="00485B64" w:rsidP="00485B64">
            <w:pPr>
              <w:spacing w:after="0" w:line="240" w:lineRule="auto"/>
              <w:jc w:val="center"/>
              <w:rPr>
                <w:rFonts w:ascii="Times New Roman" w:hAnsi="Times New Roman"/>
                <w:b/>
                <w:sz w:val="24"/>
                <w:szCs w:val="24"/>
              </w:rPr>
            </w:pPr>
          </w:p>
        </w:tc>
      </w:tr>
      <w:tr w:rsidR="00C10599" w:rsidRPr="003B3505" w:rsidTr="00B54DF5">
        <w:trPr>
          <w:trHeight w:val="70"/>
        </w:trPr>
        <w:tc>
          <w:tcPr>
            <w:tcW w:w="646" w:type="dxa"/>
            <w:shd w:val="clear" w:color="auto" w:fill="auto"/>
          </w:tcPr>
          <w:p w:rsidR="00C10599" w:rsidRPr="002E0BB8" w:rsidRDefault="00C10599" w:rsidP="00C10599">
            <w:pPr>
              <w:spacing w:after="0" w:line="240" w:lineRule="auto"/>
              <w:jc w:val="center"/>
              <w:rPr>
                <w:rFonts w:ascii="Times New Roman" w:hAnsi="Times New Roman"/>
                <w:sz w:val="18"/>
                <w:szCs w:val="18"/>
                <w:lang w:val="en-US"/>
              </w:rPr>
            </w:pPr>
            <w:r>
              <w:rPr>
                <w:rFonts w:ascii="Times New Roman" w:hAnsi="Times New Roman"/>
                <w:sz w:val="18"/>
                <w:szCs w:val="18"/>
                <w:lang w:val="en-US"/>
              </w:rPr>
              <w:t>52</w:t>
            </w:r>
          </w:p>
        </w:tc>
        <w:tc>
          <w:tcPr>
            <w:tcW w:w="2433" w:type="dxa"/>
            <w:gridSpan w:val="2"/>
          </w:tcPr>
          <w:p w:rsidR="00C10599" w:rsidRPr="00605E79" w:rsidRDefault="00C10599" w:rsidP="00C10599">
            <w:pPr>
              <w:pStyle w:val="rvps2"/>
              <w:shd w:val="clear" w:color="auto" w:fill="FFFFFF"/>
              <w:spacing w:before="0" w:beforeAutospacing="0" w:after="0" w:afterAutospacing="0"/>
              <w:contextualSpacing/>
              <w:jc w:val="both"/>
              <w:rPr>
                <w:color w:val="333333"/>
                <w:sz w:val="18"/>
                <w:szCs w:val="18"/>
                <w:lang w:val="uk-UA"/>
              </w:rPr>
            </w:pPr>
            <w:r>
              <w:rPr>
                <w:color w:val="333333"/>
                <w:sz w:val="18"/>
                <w:szCs w:val="18"/>
                <w:lang w:val="uk-UA"/>
              </w:rPr>
              <w:t>в</w:t>
            </w:r>
            <w:r w:rsidRPr="00605E79">
              <w:rPr>
                <w:color w:val="333333"/>
                <w:sz w:val="18"/>
                <w:szCs w:val="18"/>
                <w:lang w:val="uk-UA"/>
              </w:rPr>
              <w:t>ипуск власних вантажних вагонів на колії загального користування допускається після відповідного огляду їх технічного стану працівниками вагонного господарства, а для перевезення небезпечного вантажу в спеціалізованих вагонах - при пред'явленні відправником вантажу працівникам станцій і вагонного господарства свідоцтва про технічний стан вагона, що гарантує безпеку перевезення цього вантажу. Номер свідоцтва і результати огляду технічного стану вагонів працівник вагонного господарства записує в книзі пред'явлення вагонів вантажного парку до технічного обслуговування (форма ВУ-14).</w:t>
            </w:r>
          </w:p>
          <w:p w:rsidR="00C10599" w:rsidRPr="001D47F2" w:rsidRDefault="00C10599" w:rsidP="00C105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bookmarkStart w:id="56" w:name="n58"/>
            <w:bookmarkEnd w:id="56"/>
            <w:r w:rsidRPr="00605E79">
              <w:rPr>
                <w:rFonts w:ascii="Times New Roman" w:hAnsi="Times New Roman" w:cs="Times New Roman"/>
                <w:color w:val="333333"/>
                <w:sz w:val="18"/>
                <w:szCs w:val="18"/>
              </w:rPr>
              <w:t>Інформація про технічний стан власних вантажних вагонів відображається в акті огляду технічного стану вантажних в</w:t>
            </w:r>
            <w:r>
              <w:rPr>
                <w:color w:val="333333"/>
                <w:sz w:val="18"/>
                <w:szCs w:val="18"/>
              </w:rPr>
              <w:t>агонів</w:t>
            </w:r>
            <w:r w:rsidRPr="00605E79">
              <w:rPr>
                <w:rFonts w:ascii="Times New Roman" w:hAnsi="Times New Roman" w:cs="Times New Roman"/>
                <w:color w:val="333333"/>
                <w:sz w:val="18"/>
                <w:szCs w:val="18"/>
              </w:rPr>
              <w:t xml:space="preserve">, який складається працівником </w:t>
            </w:r>
            <w:r w:rsidRPr="00605E79">
              <w:rPr>
                <w:rFonts w:ascii="Times New Roman" w:hAnsi="Times New Roman" w:cs="Times New Roman"/>
                <w:color w:val="333333"/>
                <w:sz w:val="18"/>
                <w:szCs w:val="18"/>
              </w:rPr>
              <w:lastRenderedPageBreak/>
              <w:t>вагонного господарства на станції, підприємстві, у депо, де дислоковані вагони. При складанні акта на території України він заповнюється українською мовою, у залізничних адміністраціях інших країн - російською мовою. Число, місяць, рік та місце огляду вагона повинні відповідати фактичній даті та місцю дислокації вагона. Акт не повинен мати будь-яких виправлень і є дійсним протягом двох місяців з дня його складання</w:t>
            </w:r>
          </w:p>
        </w:tc>
        <w:tc>
          <w:tcPr>
            <w:tcW w:w="1443" w:type="dxa"/>
            <w:gridSpan w:val="2"/>
          </w:tcPr>
          <w:p w:rsidR="00C10599" w:rsidRPr="001D47F2" w:rsidRDefault="00C10599" w:rsidP="00C10599">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lastRenderedPageBreak/>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4.1</w:t>
            </w:r>
          </w:p>
        </w:tc>
        <w:tc>
          <w:tcPr>
            <w:tcW w:w="1418" w:type="dxa"/>
          </w:tcPr>
          <w:p w:rsidR="00C10599" w:rsidRPr="003B3505" w:rsidRDefault="00C10599" w:rsidP="00C10599">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C10599" w:rsidRPr="003B3505" w:rsidRDefault="00C10599" w:rsidP="00C10599">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C10599" w:rsidRPr="003B3505" w:rsidRDefault="00C10599" w:rsidP="00C10599">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C10599" w:rsidRPr="003B3505" w:rsidRDefault="00C10599" w:rsidP="00C10599">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C10599" w:rsidRPr="003B3505" w:rsidRDefault="00C10599" w:rsidP="00C10599">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C10599" w:rsidRPr="003B3505" w:rsidRDefault="00C10599" w:rsidP="00C10599">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C10599" w:rsidRPr="003B3505" w:rsidRDefault="00C10599" w:rsidP="00C10599">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C10599" w:rsidRPr="003B3505" w:rsidRDefault="00C10599" w:rsidP="00C10599">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C10599" w:rsidRPr="003B3505" w:rsidRDefault="00C10599" w:rsidP="00C10599">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C10599" w:rsidRPr="003B3505" w:rsidRDefault="00C10599" w:rsidP="00C10599">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C10599" w:rsidRPr="003B3505" w:rsidRDefault="00C10599" w:rsidP="00C105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C10599" w:rsidRPr="003B3505" w:rsidRDefault="00C10599" w:rsidP="00C10599">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r>
              <w:rPr>
                <w:color w:val="333333"/>
                <w:sz w:val="18"/>
                <w:szCs w:val="18"/>
                <w:lang w:val="uk-UA"/>
              </w:rPr>
              <w:t>п</w:t>
            </w:r>
            <w:r w:rsidRPr="00605E79">
              <w:rPr>
                <w:color w:val="333333"/>
                <w:sz w:val="18"/>
                <w:szCs w:val="18"/>
                <w:lang w:val="uk-UA"/>
              </w:rPr>
              <w:t>ри перебуванні власних вантажних вагонів на коліях загального користування їх технічне обслуговування проводиться так само, як і для вагонів інвентарного парку залізниць.</w:t>
            </w:r>
          </w:p>
          <w:p w:rsidR="008F6394" w:rsidRPr="00605E79" w:rsidRDefault="008F6394" w:rsidP="008F6394">
            <w:pPr>
              <w:pStyle w:val="rvps2"/>
              <w:shd w:val="clear" w:color="auto" w:fill="FFFFFF"/>
              <w:spacing w:before="0" w:beforeAutospacing="0" w:after="0" w:afterAutospacing="0"/>
              <w:ind w:firstLine="450"/>
              <w:contextualSpacing/>
              <w:jc w:val="both"/>
              <w:rPr>
                <w:color w:val="333333"/>
                <w:sz w:val="18"/>
                <w:szCs w:val="18"/>
                <w:lang w:val="uk-UA"/>
              </w:rPr>
            </w:pPr>
            <w:bookmarkStart w:id="57" w:name="n60"/>
            <w:bookmarkEnd w:id="57"/>
            <w:r w:rsidRPr="00605E79">
              <w:rPr>
                <w:color w:val="333333"/>
                <w:sz w:val="18"/>
                <w:szCs w:val="18"/>
                <w:lang w:val="uk-UA"/>
              </w:rPr>
              <w:t>Для організації безперебійної експлуатації власних вантажних вагонів на коліях загального користування власник (орендар, оператор) вагонів може укласти договір із залізницею (вагоноремонтним підприємством) про гарантоване усунення несправностей, що виникають під час руху, з відчепленням від поїзда.</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58" w:name="n61"/>
            <w:bookmarkEnd w:id="58"/>
            <w:r w:rsidRPr="00605E79">
              <w:rPr>
                <w:color w:val="333333"/>
                <w:sz w:val="18"/>
                <w:szCs w:val="18"/>
                <w:lang w:val="uk-UA"/>
              </w:rPr>
              <w:t xml:space="preserve">При гарантованому обслуговуванні власних вантажних вагонів з відчепленням згідно з укладеним договором відшкодовується вартість робіт, зазначених у Переліку </w:t>
            </w:r>
            <w:r w:rsidRPr="00605E79">
              <w:rPr>
                <w:color w:val="333333"/>
                <w:sz w:val="18"/>
                <w:szCs w:val="18"/>
                <w:lang w:val="uk-UA"/>
              </w:rPr>
              <w:lastRenderedPageBreak/>
              <w:t>ремонтних робіт (несправностей), за наявності яких власні вантажні вагони необхідно подавати для технічного обслуговування з відчепленням (</w:t>
            </w:r>
            <w:r w:rsidRPr="001A0434">
              <w:rPr>
                <w:sz w:val="18"/>
                <w:szCs w:val="18"/>
                <w:lang w:val="uk-UA"/>
              </w:rPr>
              <w:t>додаток 3</w:t>
            </w:r>
            <w:r w:rsidRPr="00605E79">
              <w:rPr>
                <w:color w:val="333333"/>
                <w:sz w:val="18"/>
                <w:szCs w:val="18"/>
                <w:lang w:val="uk-UA"/>
              </w:rPr>
              <w:t>).</w:t>
            </w:r>
          </w:p>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bookmarkStart w:id="59" w:name="n62"/>
            <w:bookmarkEnd w:id="59"/>
            <w:r w:rsidRPr="00605E79">
              <w:rPr>
                <w:rFonts w:ascii="Times New Roman" w:hAnsi="Times New Roman" w:cs="Times New Roman"/>
                <w:color w:val="333333"/>
                <w:sz w:val="18"/>
                <w:szCs w:val="18"/>
              </w:rPr>
              <w:t>У разі відсутності договору про гарантоване обслуговування власних вантажних вагонів вагоноремонтне підприємство, у районі обслуговування якого відчеплено вагон, надсилає за місцезнаходженням власника (орендаря, оператора) запит про ремонт вагона. Власник самостійно вирішує питання ремонту таких вагонів</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lastRenderedPageBreak/>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4.2</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r>
              <w:rPr>
                <w:color w:val="333333"/>
                <w:sz w:val="18"/>
                <w:szCs w:val="18"/>
                <w:lang w:val="uk-UA"/>
              </w:rPr>
              <w:t>п</w:t>
            </w:r>
            <w:r w:rsidRPr="00605E79">
              <w:rPr>
                <w:color w:val="333333"/>
                <w:sz w:val="18"/>
                <w:szCs w:val="18"/>
                <w:lang w:val="uk-UA"/>
              </w:rPr>
              <w:t>ланові види ремонту (деповський та капітальний, у тому числі з продовженням строку служби) власних вантажних вагонів проводяться на вагоноремонтних підприємствах, атестованих на здійснення зазначеної діяльності.</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0" w:name="n64"/>
            <w:bookmarkEnd w:id="60"/>
            <w:r w:rsidRPr="00605E79">
              <w:rPr>
                <w:color w:val="333333"/>
                <w:sz w:val="18"/>
                <w:szCs w:val="18"/>
                <w:lang w:val="uk-UA"/>
              </w:rPr>
              <w:t>На проведення планових ремонтів власники (орендарі, оператори) вагонів укладають з вагоноремонтним підприємством договір.</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1" w:name="n65"/>
            <w:bookmarkEnd w:id="61"/>
            <w:r w:rsidRPr="00605E79">
              <w:rPr>
                <w:color w:val="333333"/>
                <w:sz w:val="18"/>
                <w:szCs w:val="18"/>
                <w:lang w:val="uk-UA"/>
              </w:rPr>
              <w:t>Переведення власних вантажних вагонів на систему технічного обслуговування та ремонту за фактично виконаним обсягом робіт (за пробігом) проводиться за заявкою власника.</w:t>
            </w:r>
          </w:p>
          <w:p w:rsidR="008F6394" w:rsidRPr="0047502A"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2" w:name="n66"/>
            <w:bookmarkEnd w:id="62"/>
            <w:r w:rsidRPr="00605E79">
              <w:rPr>
                <w:color w:val="333333"/>
                <w:sz w:val="18"/>
                <w:szCs w:val="18"/>
                <w:lang w:val="uk-UA"/>
              </w:rPr>
              <w:lastRenderedPageBreak/>
              <w:t>При перенумерації вагонів-двійників вони знімаються із системи технічного обслуговування та ремонту за факти</w:t>
            </w:r>
            <w:r>
              <w:rPr>
                <w:color w:val="333333"/>
                <w:sz w:val="18"/>
                <w:szCs w:val="18"/>
                <w:lang w:val="uk-UA"/>
              </w:rPr>
              <w:t>чним пробігом вагонів</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lastRenderedPageBreak/>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4.3</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r>
              <w:rPr>
                <w:color w:val="333333"/>
                <w:sz w:val="18"/>
                <w:szCs w:val="18"/>
                <w:lang w:val="uk-UA"/>
              </w:rPr>
              <w:t>в</w:t>
            </w:r>
            <w:r w:rsidRPr="00605E79">
              <w:rPr>
                <w:color w:val="333333"/>
                <w:sz w:val="18"/>
                <w:szCs w:val="18"/>
                <w:lang w:val="uk-UA"/>
              </w:rPr>
              <w:t>ласник вагона не може без письмової згоди Укрзалізниці робити зміну конструкції вагона або наносити написи на вагон, крім тих, які передбачені Знаками і написами.</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3" w:name="n68"/>
            <w:bookmarkEnd w:id="63"/>
            <w:r w:rsidRPr="00605E79">
              <w:rPr>
                <w:color w:val="333333"/>
                <w:sz w:val="18"/>
                <w:szCs w:val="18"/>
                <w:lang w:val="uk-UA"/>
              </w:rPr>
              <w:t>У разі внесення змін до нормативно-правових актів або нормативних документів, якими встановлено вимоги до конструкції вагонів або окремих його частин, Укрзалізниця має право вимагати від власників вагонів привести конструкцію вагонів або окремі його частини у відповідність до цих змін.</w:t>
            </w:r>
          </w:p>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bookmarkStart w:id="64" w:name="n69"/>
            <w:bookmarkEnd w:id="64"/>
            <w:r w:rsidRPr="00605E79">
              <w:rPr>
                <w:rFonts w:ascii="Times New Roman" w:hAnsi="Times New Roman" w:cs="Times New Roman"/>
                <w:color w:val="333333"/>
                <w:sz w:val="18"/>
                <w:szCs w:val="18"/>
              </w:rPr>
              <w:t>Усі зміни конструкції вагона, які власник проводить за згодою або на вимогу Укрзалізниці, повинні виконуватися під контролем залізниці за рахунок власника вагона</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4.4</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t>52</w:t>
            </w:r>
          </w:p>
        </w:tc>
        <w:tc>
          <w:tcPr>
            <w:tcW w:w="2433" w:type="dxa"/>
            <w:gridSpan w:val="2"/>
          </w:tcPr>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r>
              <w:rPr>
                <w:color w:val="333333"/>
                <w:sz w:val="18"/>
                <w:szCs w:val="18"/>
                <w:lang w:val="uk-UA"/>
              </w:rPr>
              <w:t>д</w:t>
            </w:r>
            <w:r w:rsidRPr="00605E79">
              <w:rPr>
                <w:color w:val="333333"/>
                <w:sz w:val="18"/>
                <w:szCs w:val="18"/>
                <w:lang w:val="uk-UA"/>
              </w:rPr>
              <w:t>о фарбування, нанесення трафаретів і нумерації власних вантажних вагонів із загальномережевою нумерацією, які виходять на колії загального користування, встановлюються такі вимоги:</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5" w:name="n71"/>
            <w:bookmarkEnd w:id="65"/>
            <w:r w:rsidRPr="00605E79">
              <w:rPr>
                <w:color w:val="333333"/>
                <w:sz w:val="18"/>
                <w:szCs w:val="18"/>
                <w:lang w:val="uk-UA"/>
              </w:rPr>
              <w:t xml:space="preserve">вагони повинні бути пофарбовані відповідно до вимог «Положения об </w:t>
            </w:r>
            <w:r w:rsidRPr="00605E79">
              <w:rPr>
                <w:color w:val="333333"/>
                <w:sz w:val="18"/>
                <w:szCs w:val="18"/>
                <w:lang w:val="uk-UA"/>
              </w:rPr>
              <w:lastRenderedPageBreak/>
              <w:t>окраске собственных грузовых вагонов», затвердженого Радою із залізничного транспорту країн-учасниць СНД;</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6" w:name="n72"/>
            <w:bookmarkEnd w:id="66"/>
            <w:r w:rsidRPr="00605E79">
              <w:rPr>
                <w:color w:val="333333"/>
                <w:sz w:val="18"/>
                <w:szCs w:val="18"/>
                <w:lang w:val="uk-UA"/>
              </w:rPr>
              <w:t>на всі вагони наносяться трафарети, знаки і написи відповідно до Знаків і написів;</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7" w:name="n73"/>
            <w:bookmarkEnd w:id="67"/>
            <w:r w:rsidRPr="00605E79">
              <w:rPr>
                <w:color w:val="333333"/>
                <w:sz w:val="18"/>
                <w:szCs w:val="18"/>
                <w:lang w:val="uk-UA"/>
              </w:rPr>
              <w:t>на вагони, які експлуатуються в міжнародному сполученні, додатково наносяться трафарети, знаки і написи згідно з вимогами нормативно-правових актів про міжнародне залізничне сполучення;</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8" w:name="n74"/>
            <w:bookmarkEnd w:id="68"/>
            <w:r w:rsidRPr="00605E79">
              <w:rPr>
                <w:color w:val="333333"/>
                <w:sz w:val="18"/>
                <w:szCs w:val="18"/>
                <w:lang w:val="uk-UA"/>
              </w:rPr>
              <w:t>на котли цистерн, призначених для перевезення конкретного вантажу, наносяться трафарет відповідно до роду вантажу, який перевозиться, і знаки небезпеки, якщо вантаж, який перевозиться, належить до небезпечних;</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69" w:name="n75"/>
            <w:bookmarkEnd w:id="69"/>
            <w:r w:rsidRPr="00605E79">
              <w:rPr>
                <w:color w:val="333333"/>
                <w:sz w:val="18"/>
                <w:szCs w:val="18"/>
                <w:lang w:val="uk-UA"/>
              </w:rPr>
              <w:t>на цистерни, призначені для перевезення небезпечних вантажів, наносяться код цистерни, необхідні коди спеціальних положень, інформація про проведення випробування котлів цистерн та кріпиться інформаційна табличка з некорозійного металу з нанесеними на ній даними, визначеними в</w:t>
            </w:r>
            <w:r>
              <w:rPr>
                <w:color w:val="333333"/>
                <w:sz w:val="18"/>
                <w:szCs w:val="18"/>
                <w:lang w:val="uk-UA"/>
              </w:rPr>
              <w:t xml:space="preserve"> </w:t>
            </w:r>
            <w:r w:rsidRPr="001A0434">
              <w:rPr>
                <w:sz w:val="18"/>
                <w:szCs w:val="18"/>
                <w:lang w:val="uk-UA"/>
              </w:rPr>
              <w:t>додатку 2</w:t>
            </w:r>
            <w:r>
              <w:rPr>
                <w:color w:val="333333"/>
                <w:sz w:val="18"/>
                <w:szCs w:val="18"/>
                <w:lang w:val="uk-UA"/>
              </w:rPr>
              <w:t xml:space="preserve"> </w:t>
            </w:r>
            <w:r w:rsidRPr="00605E79">
              <w:rPr>
                <w:color w:val="333333"/>
                <w:sz w:val="18"/>
                <w:szCs w:val="18"/>
                <w:lang w:val="uk-UA"/>
              </w:rPr>
              <w:t>до СМГС;</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0" w:name="n76"/>
            <w:bookmarkEnd w:id="70"/>
            <w:r w:rsidRPr="00605E79">
              <w:rPr>
                <w:color w:val="333333"/>
                <w:sz w:val="18"/>
                <w:szCs w:val="18"/>
                <w:lang w:val="uk-UA"/>
              </w:rPr>
              <w:t xml:space="preserve">на всі вагони під номерами по обидва боки вагона наносяться трафарети «Термінове повернення», станція, залізниця приписки </w:t>
            </w:r>
            <w:r w:rsidRPr="00605E79">
              <w:rPr>
                <w:color w:val="333333"/>
                <w:sz w:val="18"/>
                <w:szCs w:val="18"/>
                <w:lang w:val="uk-UA"/>
              </w:rPr>
              <w:lastRenderedPageBreak/>
              <w:t>та найменування власника. Трафарети наносяться білою фарбою на зеленому фоні. Номери цистерн робляться накладними на котлі з фарбуванням їх у чорний колір.</w:t>
            </w:r>
          </w:p>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bookmarkStart w:id="71" w:name="n77"/>
            <w:bookmarkEnd w:id="71"/>
            <w:r w:rsidRPr="00605E79">
              <w:rPr>
                <w:rFonts w:ascii="Times New Roman" w:hAnsi="Times New Roman" w:cs="Times New Roman"/>
                <w:color w:val="333333"/>
                <w:sz w:val="18"/>
                <w:szCs w:val="18"/>
              </w:rPr>
              <w:t>Номер наноситься по обидва боки вагона на кузові і рамі в місцях та за розмірами відповідно до Знаків і написів</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lastRenderedPageBreak/>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4.5</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rPr>
              <w:t>ф</w:t>
            </w:r>
            <w:r w:rsidRPr="00605E79">
              <w:rPr>
                <w:rFonts w:ascii="Times New Roman" w:hAnsi="Times New Roman" w:cs="Times New Roman"/>
                <w:color w:val="333333"/>
                <w:sz w:val="18"/>
                <w:szCs w:val="18"/>
              </w:rPr>
              <w:t>арбування вагонів, нанесення трафаретів і номерів виконую</w:t>
            </w:r>
            <w:r>
              <w:rPr>
                <w:rFonts w:ascii="Times New Roman" w:hAnsi="Times New Roman" w:cs="Times New Roman"/>
                <w:color w:val="333333"/>
                <w:sz w:val="18"/>
                <w:szCs w:val="18"/>
              </w:rPr>
              <w:t>ться за рахунок власника вагона</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4.6</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t>52</w:t>
            </w:r>
          </w:p>
        </w:tc>
        <w:tc>
          <w:tcPr>
            <w:tcW w:w="2433" w:type="dxa"/>
            <w:gridSpan w:val="2"/>
          </w:tcPr>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rPr>
              <w:t>з</w:t>
            </w:r>
            <w:r w:rsidRPr="00605E79">
              <w:rPr>
                <w:rFonts w:ascii="Times New Roman" w:hAnsi="Times New Roman" w:cs="Times New Roman"/>
                <w:color w:val="333333"/>
                <w:sz w:val="18"/>
                <w:szCs w:val="18"/>
              </w:rPr>
              <w:t>абороняється випуск власних вантажних вагонів на колії загального користування без дотримання вимог фарбування, нанесення трафаретів і нумерації, встановлених цими Правилами, крім вагонів, випуск яких дозволений установленим на місцях порядком для здійснення власником технологічних перевезень з виїздом на станційні колії</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4.7</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t>52</w:t>
            </w:r>
          </w:p>
        </w:tc>
        <w:tc>
          <w:tcPr>
            <w:tcW w:w="2433" w:type="dxa"/>
            <w:gridSpan w:val="2"/>
          </w:tcPr>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rPr>
              <w:t>к</w:t>
            </w:r>
            <w:r w:rsidRPr="00605E79">
              <w:rPr>
                <w:rFonts w:ascii="Times New Roman" w:hAnsi="Times New Roman" w:cs="Times New Roman"/>
                <w:color w:val="333333"/>
                <w:sz w:val="18"/>
                <w:szCs w:val="18"/>
              </w:rPr>
              <w:t xml:space="preserve">урсування залізничними коліями загального користування окремих маршрутів або груп власних вантажних вагонів (у кількості більше 5 одиниць), сформованих з думпкарів або інших вагонів, не обладнаних спеціальними підніжками для проїзду складацьких бригад, </w:t>
            </w:r>
            <w:r w:rsidRPr="00605E79">
              <w:rPr>
                <w:rFonts w:ascii="Times New Roman" w:hAnsi="Times New Roman" w:cs="Times New Roman"/>
                <w:color w:val="333333"/>
                <w:sz w:val="18"/>
                <w:szCs w:val="18"/>
              </w:rPr>
              <w:lastRenderedPageBreak/>
              <w:t>проводиться за умови постановки в голові і у хвості групи власних вантажних вагонів з перехідними площадками або спеціальними підніжками. У разі необхідності, зважаючи на місцеві умови, кількість таких вагонів у складі груп може бути збільшена</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lastRenderedPageBreak/>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4.8</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r>
              <w:rPr>
                <w:color w:val="333333"/>
                <w:sz w:val="18"/>
                <w:szCs w:val="18"/>
                <w:lang w:val="uk-UA"/>
              </w:rPr>
              <w:t>д</w:t>
            </w:r>
            <w:r w:rsidRPr="00605E79">
              <w:rPr>
                <w:color w:val="333333"/>
                <w:sz w:val="18"/>
                <w:szCs w:val="18"/>
                <w:lang w:val="uk-UA"/>
              </w:rPr>
              <w:t>опускається курсування коліями загального користування спеціального власного рухомого складу:</w:t>
            </w:r>
          </w:p>
          <w:p w:rsidR="008F6394" w:rsidRPr="00605E79" w:rsidRDefault="008F6394" w:rsidP="008F6394">
            <w:pPr>
              <w:pStyle w:val="rvps2"/>
              <w:shd w:val="clear" w:color="auto" w:fill="FFFFFF"/>
              <w:spacing w:before="0" w:beforeAutospacing="0" w:after="0" w:afterAutospacing="0"/>
              <w:ind w:firstLine="450"/>
              <w:contextualSpacing/>
              <w:jc w:val="both"/>
              <w:rPr>
                <w:color w:val="333333"/>
                <w:sz w:val="18"/>
                <w:szCs w:val="18"/>
                <w:lang w:val="uk-UA"/>
              </w:rPr>
            </w:pPr>
            <w:r w:rsidRPr="00605E79">
              <w:rPr>
                <w:color w:val="333333"/>
                <w:sz w:val="18"/>
                <w:szCs w:val="18"/>
                <w:lang w:val="uk-UA"/>
              </w:rPr>
              <w:t>вагонів для перевезення агломерату й обкотишів на візках ЦНДІ-Х3 зі швидкістю не більше 80 км/год;</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2" w:name="n83"/>
            <w:bookmarkEnd w:id="72"/>
            <w:r w:rsidRPr="00605E79">
              <w:rPr>
                <w:color w:val="333333"/>
                <w:sz w:val="18"/>
                <w:szCs w:val="18"/>
                <w:lang w:val="uk-UA"/>
              </w:rPr>
              <w:t xml:space="preserve">хопер-дозаторів замкнутими маршрутами з вагоном для обслуговувального персоналу. Порожні і завантажені хопер-дозаторні состави, які прямують у складі, меншому за встановлену графіком руху поїздів норму щодо довжини або маси поїзда, дозволяється доповнювати будь-якими вагонами, крім думпкарів (за винятком типів 6ВС-60, 7ВС-60), що не вимагають відчеплень на проміжних станціях і не обмежують швидкості руху маршрутів. При цьому для маршрутів з хопер-дозаторів ЦНДІ-2 і ЦНДІ-3 сумарна маса навантаженого поїзда не повинна перевищувати 2600 тонн. Швидкість руху таких вантажних поїздів не повинна перевищувати </w:t>
            </w:r>
            <w:r w:rsidRPr="00605E79">
              <w:rPr>
                <w:color w:val="333333"/>
                <w:sz w:val="18"/>
                <w:szCs w:val="18"/>
                <w:lang w:val="uk-UA"/>
              </w:rPr>
              <w:lastRenderedPageBreak/>
              <w:t>швидкості руху хопер-дозаторів, які є в складі поїзда;</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3" w:name="n84"/>
            <w:bookmarkEnd w:id="73"/>
            <w:r w:rsidRPr="00605E79">
              <w:rPr>
                <w:color w:val="333333"/>
                <w:sz w:val="18"/>
                <w:szCs w:val="18"/>
                <w:lang w:val="uk-UA"/>
              </w:rPr>
              <w:t>спеціальних вагонів-цистерн для перевезення стиснутих і скраплених газів й інших небезпечних вантажів за наявності встановлених трафаретів і знаків небезпеки вантажу та технології пропуску з гірок;</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4" w:name="n85"/>
            <w:bookmarkEnd w:id="74"/>
            <w:r w:rsidRPr="00605E79">
              <w:rPr>
                <w:color w:val="333333"/>
                <w:sz w:val="18"/>
                <w:szCs w:val="18"/>
                <w:lang w:val="uk-UA"/>
              </w:rPr>
              <w:t xml:space="preserve">вагонів-думпкарів типів 6ВС-60 і 7ВС-60 повносоставними маршрутами й збільшеними групами з поповненням будь-якими вагонами у порожньому чи завантаженому стані до встановленої довжини або маси поїзда відповідно до плану формування зі швидкостями, встановленими для вантажних поїздів. Думпкари типів 3ВС-50, 4ВС-50, 5ВС-60, ВС-85, Д-82, 2ВС-105 можуть прямувати коліями загального користування зі швидкостями, встановленими для вантажних поїздів, але не більше 90 км/год для думпкарів ВС-85, 3ВС-105 на візках типу УВЗ-11А і не більше 80 км/год для думпкарів 2ВС-105 на візках УВЗ-10м або УВЗ-7 спеціальними маршрутами масою не більше 2600 тонн із поповненням будь-якими іншими вагонами в порожньому стані до встановленої довжини, а в </w:t>
            </w:r>
            <w:r w:rsidRPr="00605E79">
              <w:rPr>
                <w:color w:val="333333"/>
                <w:sz w:val="18"/>
                <w:szCs w:val="18"/>
                <w:lang w:val="uk-UA"/>
              </w:rPr>
              <w:lastRenderedPageBreak/>
              <w:t>завантаженому стані - до зазначеної маси. Випуск думпкарних маршрутів на перегони, де проводиться їх навантаження або вивантаження, дозволяється тільки в складі тих номерів думпкарів, що включені в цей маршрут.</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5" w:name="n86"/>
            <w:bookmarkEnd w:id="75"/>
            <w:r w:rsidRPr="00605E79">
              <w:rPr>
                <w:color w:val="333333"/>
                <w:sz w:val="18"/>
                <w:szCs w:val="18"/>
                <w:lang w:val="uk-UA"/>
              </w:rPr>
              <w:t>Поповнення думпкарних маршрутів дозволяється такими вагонами, які не потребують відчеплення на проміжних станціях і не обмежують швидкості руху думпкарних маршрутів.</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6" w:name="n87"/>
            <w:bookmarkEnd w:id="76"/>
            <w:r w:rsidRPr="00605E79">
              <w:rPr>
                <w:color w:val="333333"/>
                <w:sz w:val="18"/>
                <w:szCs w:val="18"/>
                <w:lang w:val="uk-UA"/>
              </w:rPr>
              <w:t>Думпкари всіх типів, крім 6ВС-60 і 7ВС-60, забороняється пропускати із сортувальних гірок. При пропуску через сортувальні гірки змішаних маршрутів їх частина, що складається з думпкарів, пропускається із сортувальної гірки разом з локомотивом.</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7" w:name="n88"/>
            <w:bookmarkEnd w:id="77"/>
            <w:r w:rsidRPr="00605E79">
              <w:rPr>
                <w:color w:val="333333"/>
                <w:sz w:val="18"/>
                <w:szCs w:val="18"/>
                <w:lang w:val="uk-UA"/>
              </w:rPr>
              <w:t>При випуску всіх думпкарів, крім 6ВС-60 і 7ВС-60, на колії загального користування система розвантаження повинна бути звільнена від повітря, з'єднувальні рукави зняті, а завантаження думпкарів повинне бути рівномірним.</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8" w:name="n89"/>
            <w:bookmarkEnd w:id="78"/>
            <w:r w:rsidRPr="00605E79">
              <w:rPr>
                <w:color w:val="333333"/>
                <w:sz w:val="18"/>
                <w:szCs w:val="18"/>
                <w:lang w:val="uk-UA"/>
              </w:rPr>
              <w:t xml:space="preserve">Думпкари Д-82, ВС-85, 2ВС-105, що мають трафарет Т, можуть пропускатися коліями загального користування в навантаженому стані за умов, установлених «Инструкцией по перевозке негабаритных и тяжеловесных грузов на </w:t>
            </w:r>
            <w:r w:rsidRPr="00605E79">
              <w:rPr>
                <w:color w:val="333333"/>
                <w:sz w:val="18"/>
                <w:szCs w:val="18"/>
                <w:lang w:val="uk-UA"/>
              </w:rPr>
              <w:lastRenderedPageBreak/>
              <w:t>железных дорогах государств-участников СНГ, Латвийской Республики, Литовской Республики, Эстонской Республики «ДЧ-1835», затвердженою Радою із залізничного транспорту держав-учасниць СНД 19 жовтня 2001 року, а в порожньому стані - зі знятими бортами.</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79" w:name="n90"/>
            <w:bookmarkEnd w:id="79"/>
            <w:r w:rsidRPr="00605E79">
              <w:rPr>
                <w:color w:val="333333"/>
                <w:sz w:val="18"/>
                <w:szCs w:val="18"/>
                <w:lang w:val="uk-UA"/>
              </w:rPr>
              <w:t>Пропуск думпкарів коліями загального користування дозволяється тільки за наявності на головних коліях рейок Р-50 і важче на щебеневому, азбестовому або гравійному баласті.</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80" w:name="n91"/>
            <w:bookmarkEnd w:id="80"/>
            <w:r w:rsidRPr="00605E79">
              <w:rPr>
                <w:color w:val="333333"/>
                <w:sz w:val="18"/>
                <w:szCs w:val="18"/>
                <w:lang w:val="uk-UA"/>
              </w:rPr>
              <w:t>Кожний маршрут думпкарів чи група думпкарів усіх типів повинні супроводжуватися власником думпкарів. Вагон для супроводження надається власником думпкарів.</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81" w:name="n92"/>
            <w:bookmarkEnd w:id="81"/>
            <w:r w:rsidRPr="00605E79">
              <w:rPr>
                <w:color w:val="333333"/>
                <w:sz w:val="18"/>
                <w:szCs w:val="18"/>
                <w:lang w:val="uk-UA"/>
              </w:rPr>
              <w:t>У межах однієї залізниці допускається пропуск по коліях загального користування маршрутів або груп думпкарів типів 6ВС-60 і 7ВС-60 без супроводу механіка.</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82" w:name="n93"/>
            <w:bookmarkEnd w:id="82"/>
            <w:r w:rsidRPr="00605E79">
              <w:rPr>
                <w:color w:val="333333"/>
                <w:sz w:val="18"/>
                <w:szCs w:val="18"/>
                <w:lang w:val="uk-UA"/>
              </w:rPr>
              <w:t xml:space="preserve">Порожні хопер-дозатори і думпкари, що направляються на ремонт, до місця роботи і повертаються з ремонту, перевозяться за перевізними документами з установленими для вантажних поїздів швидкостями (для думпкарів ВС-100 і 2ВС-105 зі швидкістю не більше 80 км/год). При цьому </w:t>
            </w:r>
            <w:r w:rsidRPr="00605E79">
              <w:rPr>
                <w:color w:val="333333"/>
                <w:sz w:val="18"/>
                <w:szCs w:val="18"/>
                <w:lang w:val="uk-UA"/>
              </w:rPr>
              <w:lastRenderedPageBreak/>
              <w:t>думпкари 6ВС-60 і 7ВС-60 можуть ставитися в будь-якій частині поїзда, а всі інші - останніми у хвості вантажного поїзда.</w:t>
            </w:r>
          </w:p>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bookmarkStart w:id="83" w:name="n94"/>
            <w:bookmarkEnd w:id="83"/>
            <w:r w:rsidRPr="00605E79">
              <w:rPr>
                <w:rFonts w:ascii="Times New Roman" w:hAnsi="Times New Roman" w:cs="Times New Roman"/>
                <w:color w:val="333333"/>
                <w:sz w:val="18"/>
                <w:szCs w:val="18"/>
              </w:rPr>
              <w:t>Відчеплення від маршрутів завантажених думпкарів або хопер-дозаторів через технічну й комерційну несправності оформляється в порядку, встановленому</w:t>
            </w:r>
            <w:r>
              <w:rPr>
                <w:rFonts w:ascii="Times New Roman" w:hAnsi="Times New Roman" w:cs="Times New Roman"/>
                <w:color w:val="333333"/>
                <w:sz w:val="18"/>
                <w:szCs w:val="18"/>
              </w:rPr>
              <w:t xml:space="preserve"> </w:t>
            </w:r>
            <w:r w:rsidRPr="001A0434">
              <w:rPr>
                <w:rFonts w:ascii="Times New Roman" w:hAnsi="Times New Roman" w:cs="Times New Roman"/>
                <w:sz w:val="18"/>
                <w:szCs w:val="18"/>
              </w:rPr>
              <w:t>Правилами оформлення перевізних документів</w:t>
            </w:r>
            <w:r w:rsidRPr="00605E79">
              <w:rPr>
                <w:rFonts w:ascii="Times New Roman" w:hAnsi="Times New Roman" w:cs="Times New Roman"/>
                <w:color w:val="333333"/>
                <w:sz w:val="18"/>
                <w:szCs w:val="18"/>
              </w:rPr>
              <w:t>, затвердженими наказом Міністерства транспорту України від 21 листопада 2000 року</w:t>
            </w:r>
            <w:r>
              <w:rPr>
                <w:rFonts w:ascii="Times New Roman" w:hAnsi="Times New Roman" w:cs="Times New Roman"/>
                <w:color w:val="333333"/>
                <w:sz w:val="18"/>
                <w:szCs w:val="18"/>
              </w:rPr>
              <w:t xml:space="preserve"> </w:t>
            </w:r>
            <w:r w:rsidRPr="001A0434">
              <w:rPr>
                <w:rFonts w:ascii="Times New Roman" w:hAnsi="Times New Roman" w:cs="Times New Roman"/>
                <w:sz w:val="18"/>
                <w:szCs w:val="18"/>
              </w:rPr>
              <w:t>№ 644</w:t>
            </w:r>
            <w:r w:rsidRPr="00605E79">
              <w:rPr>
                <w:rFonts w:ascii="Times New Roman" w:hAnsi="Times New Roman" w:cs="Times New Roman"/>
                <w:color w:val="333333"/>
                <w:sz w:val="18"/>
                <w:szCs w:val="18"/>
              </w:rPr>
              <w:t>, зареєстрованими в Міністерстві юстиції України 24 листопада 2000 року за № 863/5084 (у редакції наказу Міністерства інфраструктури України від 08 червня 2011 року № 138) (далі - Правила оформлення перевізних документів), при цьому обов'язково складається акт загальної форми ГУ-23. У досильні документи вносяться особливі відмітки з перевізних документів. При відчепленні вагонів через технічні несправності обов'язково складаються повідомлення за формою, встановленою Укрзалізницею</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lastRenderedPageBreak/>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4.9</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8F6394" w:rsidRPr="00605E79" w:rsidRDefault="008F6394" w:rsidP="008F6394">
            <w:pPr>
              <w:pStyle w:val="rvps2"/>
              <w:shd w:val="clear" w:color="auto" w:fill="FFFFFF"/>
              <w:spacing w:before="0" w:beforeAutospacing="0" w:after="0" w:afterAutospacing="0"/>
              <w:ind w:firstLine="450"/>
              <w:contextualSpacing/>
              <w:jc w:val="both"/>
              <w:rPr>
                <w:color w:val="333333"/>
                <w:sz w:val="18"/>
                <w:szCs w:val="18"/>
                <w:lang w:val="uk-UA"/>
              </w:rPr>
            </w:pPr>
            <w:r>
              <w:rPr>
                <w:color w:val="333333"/>
                <w:sz w:val="18"/>
                <w:szCs w:val="18"/>
                <w:lang w:val="uk-UA"/>
              </w:rPr>
              <w:t>у</w:t>
            </w:r>
            <w:r w:rsidRPr="00605E79">
              <w:rPr>
                <w:color w:val="333333"/>
                <w:sz w:val="18"/>
                <w:szCs w:val="18"/>
                <w:lang w:val="uk-UA"/>
              </w:rPr>
              <w:t xml:space="preserve"> випадках, не врегульованих </w:t>
            </w:r>
            <w:r w:rsidRPr="001A0434">
              <w:rPr>
                <w:sz w:val="18"/>
                <w:szCs w:val="18"/>
                <w:lang w:val="uk-UA"/>
              </w:rPr>
              <w:t>пунктами 4.1 - 4.9</w:t>
            </w:r>
            <w:r w:rsidRPr="00605E79">
              <w:rPr>
                <w:color w:val="333333"/>
                <w:sz w:val="18"/>
                <w:szCs w:val="18"/>
                <w:lang w:val="uk-UA"/>
              </w:rPr>
              <w:t> цього розділу, застосовуються:</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84" w:name="n96"/>
            <w:bookmarkEnd w:id="84"/>
            <w:r w:rsidRPr="001A0434">
              <w:rPr>
                <w:color w:val="333333"/>
                <w:sz w:val="18"/>
                <w:szCs w:val="18"/>
                <w:lang w:val="uk-UA"/>
              </w:rPr>
              <w:t>Правила технічної експлуатації залізниць України</w:t>
            </w:r>
            <w:r w:rsidRPr="00605E79">
              <w:rPr>
                <w:color w:val="333333"/>
                <w:sz w:val="18"/>
                <w:szCs w:val="18"/>
                <w:lang w:val="uk-UA"/>
              </w:rPr>
              <w:t xml:space="preserve">, затверджені </w:t>
            </w:r>
            <w:r w:rsidRPr="00605E79">
              <w:rPr>
                <w:color w:val="333333"/>
                <w:sz w:val="18"/>
                <w:szCs w:val="18"/>
                <w:lang w:val="uk-UA"/>
              </w:rPr>
              <w:lastRenderedPageBreak/>
              <w:t>наказом Міністерства транспорту України від 20 грудня 1996 року № 411, зареєстровані в Міністерстві юстиції України 25 лютого 1997 року за № 50/1854 (далі - Правила технічної експлуатації залізниць України);</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85" w:name="n97"/>
            <w:bookmarkEnd w:id="85"/>
            <w:r w:rsidRPr="001A0434">
              <w:rPr>
                <w:color w:val="333333"/>
                <w:sz w:val="18"/>
                <w:szCs w:val="18"/>
                <w:lang w:val="uk-UA"/>
              </w:rPr>
              <w:t>Інструкція з сигналізації на залізницях України</w:t>
            </w:r>
            <w:r w:rsidRPr="00605E79">
              <w:rPr>
                <w:color w:val="333333"/>
                <w:sz w:val="18"/>
                <w:szCs w:val="18"/>
                <w:lang w:val="uk-UA"/>
              </w:rPr>
              <w:t>, затверджена наказом Міністерства транспорту та зв'язку України від 23 червня 2008 року № 747;</w:t>
            </w:r>
          </w:p>
          <w:p w:rsidR="008F6394" w:rsidRPr="00605E79"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86" w:name="n98"/>
            <w:bookmarkEnd w:id="86"/>
            <w:r w:rsidRPr="001A0434">
              <w:rPr>
                <w:color w:val="333333"/>
                <w:sz w:val="18"/>
                <w:szCs w:val="18"/>
                <w:lang w:val="uk-UA"/>
              </w:rPr>
              <w:t>Інструкція з руху поїздів і маневрової роботи на залізницях України</w:t>
            </w:r>
            <w:r w:rsidRPr="00605E79">
              <w:rPr>
                <w:color w:val="333333"/>
                <w:sz w:val="18"/>
                <w:szCs w:val="18"/>
                <w:lang w:val="uk-UA"/>
              </w:rPr>
              <w:t>, затверджена наказом Міністерства транспорту та зв'язку України від 31 серпня 2005 року № 507;</w:t>
            </w:r>
          </w:p>
          <w:p w:rsidR="008F6394" w:rsidRPr="0047502A" w:rsidRDefault="008F6394" w:rsidP="008F6394">
            <w:pPr>
              <w:pStyle w:val="rvps2"/>
              <w:shd w:val="clear" w:color="auto" w:fill="FFFFFF"/>
              <w:spacing w:before="0" w:beforeAutospacing="0" w:after="0" w:afterAutospacing="0"/>
              <w:contextualSpacing/>
              <w:jc w:val="both"/>
              <w:rPr>
                <w:color w:val="333333"/>
                <w:sz w:val="18"/>
                <w:szCs w:val="18"/>
                <w:lang w:val="uk-UA"/>
              </w:rPr>
            </w:pPr>
            <w:bookmarkStart w:id="87" w:name="n99"/>
            <w:bookmarkEnd w:id="87"/>
            <w:r w:rsidRPr="00605E79">
              <w:rPr>
                <w:color w:val="333333"/>
                <w:sz w:val="18"/>
                <w:szCs w:val="18"/>
                <w:lang w:val="uk-UA"/>
              </w:rPr>
              <w:t>«Правила эксплуатации, пономерного учета и расчетов за пользование грузовыми вагонами собственности других государств», затверджені Радою із  залізничного транспорту держав-у</w:t>
            </w:r>
            <w:r>
              <w:rPr>
                <w:color w:val="333333"/>
                <w:sz w:val="18"/>
                <w:szCs w:val="18"/>
                <w:lang w:val="uk-UA"/>
              </w:rPr>
              <w:t>часниць СНД 24 травня 1996 року</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lastRenderedPageBreak/>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4.10</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rPr>
              <w:t>з</w:t>
            </w:r>
            <w:r w:rsidRPr="00605E79">
              <w:rPr>
                <w:rFonts w:ascii="Times New Roman" w:hAnsi="Times New Roman" w:cs="Times New Roman"/>
                <w:color w:val="333333"/>
                <w:sz w:val="18"/>
                <w:szCs w:val="18"/>
              </w:rPr>
              <w:t>анесені до АБД ПВ власні вантажні вагони направляються на планові ремонти за перевізними документами (як вагони неробочого парку), оформленими в електронному (із накладенням електронного цифрового підпису) або паперовому вигляді згідно з</w:t>
            </w:r>
            <w:r>
              <w:rPr>
                <w:rFonts w:ascii="Times New Roman" w:hAnsi="Times New Roman" w:cs="Times New Roman"/>
                <w:color w:val="333333"/>
                <w:sz w:val="18"/>
                <w:szCs w:val="18"/>
              </w:rPr>
              <w:t xml:space="preserve"> </w:t>
            </w:r>
            <w:r w:rsidRPr="001A0434">
              <w:rPr>
                <w:rFonts w:ascii="Times New Roman" w:hAnsi="Times New Roman" w:cs="Times New Roman"/>
                <w:sz w:val="18"/>
                <w:szCs w:val="18"/>
              </w:rPr>
              <w:t>Правилами оформлення перевізних документів</w:t>
            </w:r>
          </w:p>
        </w:tc>
        <w:tc>
          <w:tcPr>
            <w:tcW w:w="1443" w:type="dxa"/>
            <w:gridSpan w:val="2"/>
          </w:tcPr>
          <w:p w:rsidR="008F6394" w:rsidRPr="001D47F2" w:rsidRDefault="008F6394" w:rsidP="008F6394">
            <w:pPr>
              <w:autoSpaceDE w:val="0"/>
              <w:autoSpaceDN w:val="0"/>
              <w:spacing w:after="0" w:line="240" w:lineRule="auto"/>
              <w:contextualSpacing/>
              <w:rPr>
                <w:rFonts w:ascii="Times New Roman" w:hAnsi="Times New Roman" w:cs="Times New Roman"/>
                <w:spacing w:val="-2"/>
                <w:sz w:val="18"/>
                <w:szCs w:val="18"/>
                <w:lang w:eastAsia="uk-UA"/>
              </w:rPr>
            </w:pPr>
            <w:r>
              <w:rPr>
                <w:rFonts w:ascii="Times New Roman" w:hAnsi="Times New Roman" w:cs="Times New Roman"/>
                <w:sz w:val="18"/>
                <w:szCs w:val="18"/>
              </w:rPr>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4.11</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lastRenderedPageBreak/>
              <w:t>52</w:t>
            </w:r>
          </w:p>
        </w:tc>
        <w:tc>
          <w:tcPr>
            <w:tcW w:w="2433" w:type="dxa"/>
            <w:gridSpan w:val="2"/>
          </w:tcPr>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rPr>
              <w:t>з</w:t>
            </w:r>
            <w:r w:rsidRPr="00605E79">
              <w:rPr>
                <w:rFonts w:ascii="Times New Roman" w:hAnsi="Times New Roman" w:cs="Times New Roman"/>
                <w:color w:val="333333"/>
                <w:sz w:val="18"/>
                <w:szCs w:val="18"/>
              </w:rPr>
              <w:t>анесені до АБД ПВ власні вантажні вагони направляються на ремонт за розпорядженням власника (оператора, орендаря вагона) за перевізними документами, оформленими в електронному (із накладенням електронного цифрового підпису) або паперовому вигляді згідно з</w:t>
            </w:r>
            <w:r>
              <w:rPr>
                <w:rFonts w:ascii="Times New Roman" w:hAnsi="Times New Roman" w:cs="Times New Roman"/>
                <w:color w:val="333333"/>
                <w:sz w:val="18"/>
                <w:szCs w:val="18"/>
              </w:rPr>
              <w:t xml:space="preserve"> </w:t>
            </w:r>
            <w:r w:rsidRPr="001A0434">
              <w:rPr>
                <w:rFonts w:ascii="Times New Roman" w:hAnsi="Times New Roman" w:cs="Times New Roman"/>
                <w:sz w:val="18"/>
                <w:szCs w:val="18"/>
              </w:rPr>
              <w:t>Правилами оформлення перевізних документів</w:t>
            </w:r>
          </w:p>
        </w:tc>
        <w:tc>
          <w:tcPr>
            <w:tcW w:w="1443" w:type="dxa"/>
            <w:gridSpan w:val="2"/>
          </w:tcPr>
          <w:p w:rsidR="008F6394" w:rsidRPr="002E0BB8" w:rsidRDefault="008F6394" w:rsidP="008F6394">
            <w:pPr>
              <w:autoSpaceDE w:val="0"/>
              <w:autoSpaceDN w:val="0"/>
              <w:spacing w:after="0" w:line="240" w:lineRule="auto"/>
              <w:contextualSpacing/>
              <w:rPr>
                <w:rFonts w:ascii="Times New Roman" w:hAnsi="Times New Roman" w:cs="Times New Roman"/>
                <w:spacing w:val="-2"/>
                <w:sz w:val="18"/>
                <w:szCs w:val="18"/>
                <w:lang w:val="en-US" w:eastAsia="uk-UA"/>
              </w:rPr>
            </w:pPr>
            <w:r>
              <w:rPr>
                <w:rFonts w:ascii="Times New Roman" w:hAnsi="Times New Roman" w:cs="Times New Roman"/>
                <w:sz w:val="18"/>
                <w:szCs w:val="18"/>
              </w:rPr>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4.1</w:t>
            </w:r>
            <w:r>
              <w:rPr>
                <w:rFonts w:ascii="Times New Roman" w:hAnsi="Times New Roman" w:cs="Times New Roman"/>
                <w:sz w:val="18"/>
                <w:szCs w:val="18"/>
                <w:lang w:val="en-US"/>
              </w:rPr>
              <w:t>2</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t>52</w:t>
            </w:r>
          </w:p>
        </w:tc>
        <w:tc>
          <w:tcPr>
            <w:tcW w:w="2433" w:type="dxa"/>
            <w:gridSpan w:val="2"/>
          </w:tcPr>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rPr>
              <w:t>п</w:t>
            </w:r>
            <w:r w:rsidRPr="00605E79">
              <w:rPr>
                <w:rFonts w:ascii="Times New Roman" w:hAnsi="Times New Roman" w:cs="Times New Roman"/>
                <w:color w:val="333333"/>
                <w:sz w:val="18"/>
                <w:szCs w:val="18"/>
              </w:rPr>
              <w:t>роданий вантажний вагон направляється за вказівкою попереднього власника на нову станцію за перевізними документами, оформленими в електронному (із накладенням електронного цифрового підпису) або паперовому вигляді згідно з</w:t>
            </w:r>
            <w:r>
              <w:rPr>
                <w:rFonts w:ascii="Times New Roman" w:hAnsi="Times New Roman" w:cs="Times New Roman"/>
                <w:color w:val="333333"/>
                <w:sz w:val="18"/>
                <w:szCs w:val="18"/>
              </w:rPr>
              <w:t xml:space="preserve"> </w:t>
            </w:r>
            <w:r w:rsidRPr="001A0434">
              <w:rPr>
                <w:rFonts w:ascii="Times New Roman" w:hAnsi="Times New Roman" w:cs="Times New Roman"/>
                <w:sz w:val="18"/>
                <w:szCs w:val="18"/>
              </w:rPr>
              <w:t>Правилами оформлення перевізних документів</w:t>
            </w:r>
          </w:p>
        </w:tc>
        <w:tc>
          <w:tcPr>
            <w:tcW w:w="1443" w:type="dxa"/>
            <w:gridSpan w:val="2"/>
          </w:tcPr>
          <w:p w:rsidR="008F6394" w:rsidRPr="002E0BB8" w:rsidRDefault="008F6394" w:rsidP="008F6394">
            <w:pPr>
              <w:autoSpaceDE w:val="0"/>
              <w:autoSpaceDN w:val="0"/>
              <w:spacing w:after="0" w:line="240" w:lineRule="auto"/>
              <w:contextualSpacing/>
              <w:rPr>
                <w:rFonts w:ascii="Times New Roman" w:hAnsi="Times New Roman" w:cs="Times New Roman"/>
                <w:spacing w:val="-2"/>
                <w:sz w:val="18"/>
                <w:szCs w:val="18"/>
                <w:lang w:val="en-US" w:eastAsia="uk-UA"/>
              </w:rPr>
            </w:pPr>
            <w:r>
              <w:rPr>
                <w:rFonts w:ascii="Times New Roman" w:hAnsi="Times New Roman" w:cs="Times New Roman"/>
                <w:sz w:val="18"/>
                <w:szCs w:val="18"/>
              </w:rPr>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4.1</w:t>
            </w:r>
            <w:r>
              <w:rPr>
                <w:rFonts w:ascii="Times New Roman" w:hAnsi="Times New Roman" w:cs="Times New Roman"/>
                <w:sz w:val="18"/>
                <w:szCs w:val="18"/>
                <w:lang w:val="en-US"/>
              </w:rPr>
              <w:t>3</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Pr="002E0BB8"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t>52</w:t>
            </w:r>
          </w:p>
        </w:tc>
        <w:tc>
          <w:tcPr>
            <w:tcW w:w="2433" w:type="dxa"/>
            <w:gridSpan w:val="2"/>
          </w:tcPr>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rPr>
              <w:t>п</w:t>
            </w:r>
            <w:r w:rsidRPr="00605E79">
              <w:rPr>
                <w:rFonts w:ascii="Times New Roman" w:hAnsi="Times New Roman" w:cs="Times New Roman"/>
                <w:color w:val="333333"/>
                <w:sz w:val="18"/>
                <w:szCs w:val="18"/>
              </w:rPr>
              <w:t>еревезення власних вантажних вагонів із заводськими номерами (від вагонобудівного підприємства до покупця, на утилізацію тощо) здійснюється за погодженням із відправником і заліз</w:t>
            </w:r>
            <w:r>
              <w:rPr>
                <w:rFonts w:ascii="Times New Roman" w:hAnsi="Times New Roman" w:cs="Times New Roman"/>
                <w:color w:val="333333"/>
                <w:sz w:val="18"/>
                <w:szCs w:val="18"/>
              </w:rPr>
              <w:t>ницею як «вантаж на своїх осях»</w:t>
            </w:r>
          </w:p>
        </w:tc>
        <w:tc>
          <w:tcPr>
            <w:tcW w:w="1443" w:type="dxa"/>
            <w:gridSpan w:val="2"/>
          </w:tcPr>
          <w:p w:rsidR="008F6394" w:rsidRPr="002E0BB8" w:rsidRDefault="008F6394" w:rsidP="008F6394">
            <w:pPr>
              <w:autoSpaceDE w:val="0"/>
              <w:autoSpaceDN w:val="0"/>
              <w:spacing w:after="0" w:line="240" w:lineRule="auto"/>
              <w:contextualSpacing/>
              <w:rPr>
                <w:rFonts w:ascii="Times New Roman" w:hAnsi="Times New Roman" w:cs="Times New Roman"/>
                <w:sz w:val="18"/>
                <w:szCs w:val="18"/>
                <w:lang w:val="en-US"/>
              </w:rPr>
            </w:pPr>
            <w:r>
              <w:rPr>
                <w:rFonts w:ascii="Times New Roman" w:hAnsi="Times New Roman" w:cs="Times New Roman"/>
                <w:sz w:val="18"/>
                <w:szCs w:val="18"/>
              </w:rPr>
              <w:t>наказ № 17, розділ І</w:t>
            </w:r>
            <w:r>
              <w:rPr>
                <w:rFonts w:ascii="Times New Roman" w:hAnsi="Times New Roman" w:cs="Times New Roman"/>
                <w:sz w:val="18"/>
                <w:szCs w:val="18"/>
                <w:lang w:val="en-US"/>
              </w:rPr>
              <w:t>V</w:t>
            </w:r>
            <w:r>
              <w:rPr>
                <w:rFonts w:ascii="Times New Roman" w:hAnsi="Times New Roman" w:cs="Times New Roman"/>
                <w:sz w:val="18"/>
                <w:szCs w:val="18"/>
              </w:rPr>
              <w:br/>
              <w:t>пункт 4.1</w:t>
            </w:r>
            <w:r>
              <w:rPr>
                <w:rFonts w:ascii="Times New Roman" w:hAnsi="Times New Roman" w:cs="Times New Roman"/>
                <w:sz w:val="18"/>
                <w:szCs w:val="18"/>
                <w:lang w:val="en-US"/>
              </w:rPr>
              <w:t>4</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r w:rsidR="008F6394" w:rsidRPr="003B3505" w:rsidTr="00B54DF5">
        <w:trPr>
          <w:trHeight w:val="70"/>
        </w:trPr>
        <w:tc>
          <w:tcPr>
            <w:tcW w:w="646" w:type="dxa"/>
            <w:shd w:val="clear" w:color="auto" w:fill="auto"/>
          </w:tcPr>
          <w:p w:rsidR="008F6394" w:rsidRDefault="008F6394" w:rsidP="008F6394">
            <w:pPr>
              <w:spacing w:after="0" w:line="240" w:lineRule="auto"/>
              <w:jc w:val="center"/>
              <w:rPr>
                <w:rFonts w:ascii="Times New Roman" w:hAnsi="Times New Roman"/>
                <w:sz w:val="18"/>
                <w:szCs w:val="18"/>
                <w:lang w:val="en-US"/>
              </w:rPr>
            </w:pPr>
            <w:r>
              <w:rPr>
                <w:rFonts w:ascii="Times New Roman" w:hAnsi="Times New Roman"/>
                <w:sz w:val="18"/>
                <w:szCs w:val="18"/>
                <w:lang w:val="en-US"/>
              </w:rPr>
              <w:t>52</w:t>
            </w:r>
          </w:p>
        </w:tc>
        <w:tc>
          <w:tcPr>
            <w:tcW w:w="2433" w:type="dxa"/>
            <w:gridSpan w:val="2"/>
          </w:tcPr>
          <w:p w:rsidR="008F6394" w:rsidRPr="001D47F2"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Pr>
                <w:rFonts w:ascii="Times New Roman" w:hAnsi="Times New Roman" w:cs="Times New Roman"/>
                <w:color w:val="333333"/>
                <w:sz w:val="18"/>
                <w:szCs w:val="18"/>
              </w:rPr>
              <w:t>п</w:t>
            </w:r>
            <w:r w:rsidRPr="00605E79">
              <w:rPr>
                <w:rFonts w:ascii="Times New Roman" w:hAnsi="Times New Roman" w:cs="Times New Roman"/>
                <w:color w:val="333333"/>
                <w:sz w:val="18"/>
                <w:szCs w:val="18"/>
              </w:rPr>
              <w:t>еревезення власних вантажних вагонів із заводськими номерами (від вагонобудівного підприємства до покупця, на утилізацію тощо) здійснюється за погодженням із відправником і заліз</w:t>
            </w:r>
            <w:r>
              <w:rPr>
                <w:rFonts w:ascii="Times New Roman" w:hAnsi="Times New Roman" w:cs="Times New Roman"/>
                <w:color w:val="333333"/>
                <w:sz w:val="18"/>
                <w:szCs w:val="18"/>
              </w:rPr>
              <w:t>ницею як «вантаж на своїх осях»</w:t>
            </w:r>
          </w:p>
        </w:tc>
        <w:tc>
          <w:tcPr>
            <w:tcW w:w="1443" w:type="dxa"/>
            <w:gridSpan w:val="2"/>
          </w:tcPr>
          <w:p w:rsidR="008F6394" w:rsidRDefault="008F6394" w:rsidP="008F6394">
            <w:pPr>
              <w:autoSpaceDE w:val="0"/>
              <w:autoSpaceDN w:val="0"/>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наказ № 17, розділ </w:t>
            </w:r>
            <w:r>
              <w:rPr>
                <w:rFonts w:ascii="Times New Roman" w:hAnsi="Times New Roman" w:cs="Times New Roman"/>
                <w:sz w:val="18"/>
                <w:szCs w:val="18"/>
                <w:lang w:val="en-US"/>
              </w:rPr>
              <w:t>V</w:t>
            </w:r>
            <w:r>
              <w:rPr>
                <w:rFonts w:ascii="Times New Roman" w:hAnsi="Times New Roman" w:cs="Times New Roman"/>
                <w:sz w:val="18"/>
                <w:szCs w:val="18"/>
              </w:rPr>
              <w:br/>
              <w:t>пункт 5.4</w:t>
            </w:r>
          </w:p>
        </w:tc>
        <w:tc>
          <w:tcPr>
            <w:tcW w:w="1418" w:type="dxa"/>
          </w:tcPr>
          <w:p w:rsidR="008F6394" w:rsidRPr="003B3505" w:rsidRDefault="008F6394" w:rsidP="008F6394">
            <w:pPr>
              <w:spacing w:after="0" w:line="240" w:lineRule="auto"/>
              <w:ind w:left="-109"/>
              <w:jc w:val="both"/>
              <w:rPr>
                <w:rFonts w:ascii="Times New Roman" w:hAnsi="Times New Roman" w:cs="Times New Roman"/>
                <w:sz w:val="18"/>
                <w:szCs w:val="18"/>
              </w:rPr>
            </w:pPr>
            <w:r w:rsidRPr="003B3505">
              <w:rPr>
                <w:rFonts w:ascii="Times New Roman" w:eastAsia="Times New Roman" w:hAnsi="Times New Roman" w:cs="Times New Roman"/>
                <w:sz w:val="18"/>
                <w:szCs w:val="18"/>
                <w:lang w:eastAsia="ru-RU"/>
              </w:rPr>
              <w:t>вагони, що експлуатуються в загальній мережі залізниць</w:t>
            </w:r>
          </w:p>
        </w:tc>
        <w:tc>
          <w:tcPr>
            <w:tcW w:w="1417" w:type="dxa"/>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cs="Times New Roman"/>
                <w:sz w:val="18"/>
                <w:szCs w:val="18"/>
              </w:rPr>
              <w:t>усі види діяльності</w:t>
            </w:r>
            <w:r w:rsidRPr="003B3505">
              <w:rPr>
                <w:rFonts w:ascii="Times New Roman" w:hAnsi="Times New Roman" w:cs="Times New Roman"/>
                <w:sz w:val="18"/>
                <w:szCs w:val="18"/>
              </w:rPr>
              <w:br/>
              <w:t xml:space="preserve"> (01 – 99)</w:t>
            </w:r>
          </w:p>
        </w:tc>
        <w:tc>
          <w:tcPr>
            <w:tcW w:w="1142" w:type="dxa"/>
            <w:gridSpan w:val="2"/>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О1; О2;</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О3; О4;</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О6</w:t>
            </w:r>
          </w:p>
        </w:tc>
        <w:tc>
          <w:tcPr>
            <w:tcW w:w="1336"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 xml:space="preserve">усі </w:t>
            </w:r>
            <w:r w:rsidRPr="003B3505">
              <w:rPr>
                <w:rFonts w:ascii="Times New Roman" w:hAnsi="Times New Roman"/>
                <w:sz w:val="18"/>
                <w:szCs w:val="18"/>
              </w:rPr>
              <w:br/>
              <w:t>небезпечні</w:t>
            </w:r>
            <w:r w:rsidRPr="003B3505">
              <w:rPr>
                <w:rFonts w:ascii="Times New Roman" w:hAnsi="Times New Roman"/>
                <w:sz w:val="18"/>
                <w:szCs w:val="18"/>
              </w:rPr>
              <w:br/>
              <w:t>події</w:t>
            </w:r>
          </w:p>
        </w:tc>
        <w:tc>
          <w:tcPr>
            <w:tcW w:w="1323" w:type="dxa"/>
          </w:tcPr>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усі</w:t>
            </w:r>
          </w:p>
          <w:p w:rsidR="008F6394" w:rsidRPr="003B3505" w:rsidRDefault="008F6394" w:rsidP="008F6394">
            <w:pPr>
              <w:spacing w:after="0" w:line="240" w:lineRule="auto"/>
              <w:jc w:val="center"/>
              <w:rPr>
                <w:rFonts w:ascii="Times New Roman" w:hAnsi="Times New Roman"/>
                <w:sz w:val="18"/>
                <w:szCs w:val="18"/>
              </w:rPr>
            </w:pPr>
            <w:r w:rsidRPr="003B3505">
              <w:rPr>
                <w:rFonts w:ascii="Times New Roman" w:hAnsi="Times New Roman"/>
                <w:sz w:val="18"/>
                <w:szCs w:val="18"/>
              </w:rPr>
              <w:t>негативні</w:t>
            </w:r>
          </w:p>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наслідки</w:t>
            </w:r>
          </w:p>
        </w:tc>
        <w:tc>
          <w:tcPr>
            <w:tcW w:w="1051" w:type="dxa"/>
            <w:gridSpan w:val="2"/>
          </w:tcPr>
          <w:p w:rsidR="008F6394" w:rsidRPr="003B3505" w:rsidRDefault="008F6394" w:rsidP="008F6394">
            <w:pPr>
              <w:spacing w:after="0" w:line="240" w:lineRule="auto"/>
              <w:jc w:val="center"/>
              <w:rPr>
                <w:rFonts w:ascii="Times New Roman" w:hAnsi="Times New Roman" w:cs="Times New Roman"/>
                <w:sz w:val="18"/>
                <w:szCs w:val="18"/>
              </w:rPr>
            </w:pPr>
            <w:r w:rsidRPr="003B3505">
              <w:rPr>
                <w:rFonts w:ascii="Times New Roman" w:hAnsi="Times New Roman"/>
                <w:sz w:val="18"/>
                <w:szCs w:val="18"/>
              </w:rPr>
              <w:t>3</w:t>
            </w:r>
          </w:p>
        </w:tc>
        <w:tc>
          <w:tcPr>
            <w:tcW w:w="2250" w:type="dxa"/>
            <w:gridSpan w:val="2"/>
          </w:tcPr>
          <w:p w:rsidR="008F6394" w:rsidRPr="003B3505" w:rsidRDefault="008F6394" w:rsidP="008F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B3505">
              <w:rPr>
                <w:rFonts w:ascii="Times New Roman" w:hAnsi="Times New Roman" w:cs="Times New Roman"/>
                <w:sz w:val="18"/>
                <w:szCs w:val="18"/>
              </w:rPr>
              <w:t xml:space="preserve">інші вимоги щодо утримання та експлуатації рухомого складу залізничного транспорту, який експлуатується в загальній мережі залізниць, виконуються  </w:t>
            </w:r>
          </w:p>
        </w:tc>
        <w:tc>
          <w:tcPr>
            <w:tcW w:w="391" w:type="dxa"/>
          </w:tcPr>
          <w:p w:rsidR="008F6394" w:rsidRPr="003B3505" w:rsidRDefault="008F6394" w:rsidP="008F6394">
            <w:pPr>
              <w:spacing w:after="0" w:line="240" w:lineRule="auto"/>
              <w:jc w:val="center"/>
              <w:rPr>
                <w:rFonts w:ascii="Times New Roman" w:hAnsi="Times New Roman"/>
                <w:b/>
                <w:sz w:val="24"/>
                <w:szCs w:val="24"/>
              </w:rPr>
            </w:pPr>
          </w:p>
        </w:tc>
      </w:tr>
    </w:tbl>
    <w:p w:rsidR="00541D03" w:rsidRDefault="00541D03" w:rsidP="00D8061D"/>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524"/>
        <w:gridCol w:w="10638"/>
      </w:tblGrid>
      <w:tr w:rsidR="00ED15FD" w:rsidTr="00ED15FD">
        <w:trPr>
          <w:trHeight w:val="375"/>
        </w:trPr>
        <w:tc>
          <w:tcPr>
            <w:tcW w:w="688" w:type="dxa"/>
            <w:tcBorders>
              <w:top w:val="single" w:sz="4" w:space="0" w:color="auto"/>
              <w:left w:val="single" w:sz="4" w:space="0" w:color="auto"/>
              <w:bottom w:val="single" w:sz="4" w:space="0" w:color="auto"/>
              <w:right w:val="single" w:sz="4" w:space="0" w:color="auto"/>
            </w:tcBorders>
          </w:tcPr>
          <w:p w:rsidR="00ED15FD" w:rsidRDefault="00ED15FD">
            <w:pPr>
              <w:spacing w:after="0" w:line="240" w:lineRule="auto"/>
              <w:ind w:left="51"/>
              <w:jc w:val="center"/>
              <w:rPr>
                <w:rFonts w:ascii="Times New Roman" w:hAnsi="Times New Roman" w:cs="Times New Roman"/>
                <w:sz w:val="18"/>
                <w:szCs w:val="18"/>
              </w:rPr>
            </w:pPr>
          </w:p>
          <w:p w:rsidR="00ED15FD" w:rsidRDefault="00ED15FD">
            <w:pPr>
              <w:spacing w:after="0" w:line="240" w:lineRule="auto"/>
              <w:ind w:left="51"/>
              <w:jc w:val="center"/>
              <w:rPr>
                <w:rFonts w:ascii="Times New Roman" w:hAnsi="Times New Roman" w:cs="Times New Roman"/>
                <w:sz w:val="18"/>
                <w:szCs w:val="18"/>
              </w:rPr>
            </w:pPr>
          </w:p>
        </w:tc>
        <w:tc>
          <w:tcPr>
            <w:tcW w:w="3524" w:type="dxa"/>
            <w:tcBorders>
              <w:top w:val="single" w:sz="4" w:space="0" w:color="auto"/>
              <w:left w:val="single" w:sz="4" w:space="0" w:color="auto"/>
              <w:bottom w:val="single" w:sz="4" w:space="0" w:color="auto"/>
              <w:right w:val="single" w:sz="4" w:space="0" w:color="auto"/>
            </w:tcBorders>
          </w:tcPr>
          <w:p w:rsidR="00ED15FD" w:rsidRDefault="00ED15FD">
            <w:pPr>
              <w:spacing w:after="0" w:line="240" w:lineRule="auto"/>
              <w:jc w:val="center"/>
              <w:rPr>
                <w:rFonts w:ascii="Times New Roman" w:hAnsi="Times New Roman" w:cs="Times New Roman"/>
                <w:sz w:val="18"/>
                <w:szCs w:val="18"/>
              </w:rPr>
            </w:pPr>
          </w:p>
          <w:p w:rsidR="00ED15FD" w:rsidRDefault="00ED15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Термін, скорочене найменування</w:t>
            </w:r>
          </w:p>
          <w:p w:rsidR="00ED15FD" w:rsidRDefault="00ED15FD">
            <w:pPr>
              <w:spacing w:after="0" w:line="240" w:lineRule="auto"/>
              <w:rPr>
                <w:rFonts w:ascii="Times New Roman" w:hAnsi="Times New Roman" w:cs="Times New Roman"/>
                <w:sz w:val="18"/>
                <w:szCs w:val="18"/>
              </w:rPr>
            </w:pPr>
          </w:p>
        </w:tc>
        <w:tc>
          <w:tcPr>
            <w:tcW w:w="10638" w:type="dxa"/>
            <w:tcBorders>
              <w:top w:val="single" w:sz="4" w:space="0" w:color="auto"/>
              <w:left w:val="single" w:sz="4" w:space="0" w:color="auto"/>
              <w:bottom w:val="single" w:sz="4" w:space="0" w:color="auto"/>
              <w:right w:val="single" w:sz="4" w:space="0" w:color="auto"/>
            </w:tcBorders>
            <w:hideMark/>
          </w:tcPr>
          <w:p w:rsidR="00ED15FD" w:rsidRDefault="00ED15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Визначення терміну, повне найменування</w:t>
            </w:r>
          </w:p>
        </w:tc>
      </w:tr>
      <w:tr w:rsidR="00ED15FD" w:rsidTr="001D47F2">
        <w:trPr>
          <w:trHeight w:val="291"/>
        </w:trPr>
        <w:tc>
          <w:tcPr>
            <w:tcW w:w="688" w:type="dxa"/>
            <w:tcBorders>
              <w:top w:val="single" w:sz="4" w:space="0" w:color="auto"/>
              <w:left w:val="single" w:sz="4" w:space="0" w:color="auto"/>
              <w:bottom w:val="single" w:sz="4" w:space="0" w:color="auto"/>
              <w:right w:val="single" w:sz="4" w:space="0" w:color="auto"/>
            </w:tcBorders>
            <w:hideMark/>
          </w:tcPr>
          <w:p w:rsidR="00ED15FD" w:rsidRDefault="00726CCC">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1</w:t>
            </w:r>
          </w:p>
        </w:tc>
        <w:tc>
          <w:tcPr>
            <w:tcW w:w="3524" w:type="dxa"/>
            <w:tcBorders>
              <w:top w:val="single" w:sz="4" w:space="0" w:color="auto"/>
              <w:left w:val="single" w:sz="4" w:space="0" w:color="auto"/>
              <w:bottom w:val="single" w:sz="4" w:space="0" w:color="auto"/>
              <w:right w:val="single" w:sz="4" w:space="0" w:color="auto"/>
            </w:tcBorders>
            <w:hideMark/>
          </w:tcPr>
          <w:p w:rsidR="00ED15FD" w:rsidRDefault="00ED15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ПКМУ № 457</w:t>
            </w:r>
          </w:p>
        </w:tc>
        <w:tc>
          <w:tcPr>
            <w:tcW w:w="10638" w:type="dxa"/>
            <w:tcBorders>
              <w:top w:val="single" w:sz="4" w:space="0" w:color="auto"/>
              <w:left w:val="single" w:sz="4" w:space="0" w:color="auto"/>
              <w:bottom w:val="single" w:sz="4" w:space="0" w:color="auto"/>
              <w:right w:val="single" w:sz="4" w:space="0" w:color="auto"/>
            </w:tcBorders>
            <w:hideMark/>
          </w:tcPr>
          <w:p w:rsidR="00ED15FD" w:rsidRDefault="00ED15FD">
            <w:pPr>
              <w:ind w:right="-113"/>
              <w:rPr>
                <w:rFonts w:ascii="Times New Roman" w:hAnsi="Times New Roman" w:cs="Times New Roman"/>
                <w:sz w:val="18"/>
                <w:szCs w:val="18"/>
              </w:rPr>
            </w:pPr>
            <w:r>
              <w:rPr>
                <w:rFonts w:ascii="Times New Roman" w:hAnsi="Times New Roman" w:cs="Times New Roman"/>
                <w:sz w:val="18"/>
                <w:szCs w:val="18"/>
              </w:rPr>
              <w:t>Статут залізниць України, затверджений постановою Кабінету Міністрів України від 06.04.1998 № 457</w:t>
            </w:r>
          </w:p>
        </w:tc>
      </w:tr>
      <w:tr w:rsidR="001D47F2" w:rsidRPr="00ED15FD" w:rsidTr="001D47F2">
        <w:trPr>
          <w:trHeight w:val="450"/>
        </w:trPr>
        <w:tc>
          <w:tcPr>
            <w:tcW w:w="688" w:type="dxa"/>
            <w:tcBorders>
              <w:top w:val="single" w:sz="4" w:space="0" w:color="auto"/>
              <w:left w:val="single" w:sz="4" w:space="0" w:color="auto"/>
              <w:bottom w:val="single" w:sz="4" w:space="0" w:color="auto"/>
              <w:right w:val="single" w:sz="4" w:space="0" w:color="auto"/>
            </w:tcBorders>
            <w:hideMark/>
          </w:tcPr>
          <w:p w:rsidR="001D47F2" w:rsidRDefault="001D47F2" w:rsidP="001D47F2">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2</w:t>
            </w:r>
          </w:p>
        </w:tc>
        <w:tc>
          <w:tcPr>
            <w:tcW w:w="3524" w:type="dxa"/>
            <w:tcBorders>
              <w:top w:val="single" w:sz="4" w:space="0" w:color="auto"/>
              <w:left w:val="single" w:sz="4" w:space="0" w:color="auto"/>
              <w:bottom w:val="single" w:sz="4" w:space="0" w:color="auto"/>
              <w:right w:val="single" w:sz="4" w:space="0" w:color="auto"/>
            </w:tcBorders>
          </w:tcPr>
          <w:p w:rsidR="001D47F2" w:rsidRDefault="001D47F2" w:rsidP="001D47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ПКМУ № 841</w:t>
            </w:r>
          </w:p>
        </w:tc>
        <w:tc>
          <w:tcPr>
            <w:tcW w:w="10638" w:type="dxa"/>
            <w:tcBorders>
              <w:top w:val="single" w:sz="4" w:space="0" w:color="auto"/>
              <w:left w:val="single" w:sz="4" w:space="0" w:color="auto"/>
              <w:bottom w:val="single" w:sz="4" w:space="0" w:color="auto"/>
              <w:right w:val="single" w:sz="4" w:space="0" w:color="auto"/>
            </w:tcBorders>
          </w:tcPr>
          <w:p w:rsidR="001D47F2" w:rsidRPr="009F655C" w:rsidRDefault="001D47F2" w:rsidP="001D47F2">
            <w:pPr>
              <w:autoSpaceDE w:val="0"/>
              <w:autoSpaceDN w:val="0"/>
              <w:spacing w:after="0" w:line="240" w:lineRule="auto"/>
              <w:contextualSpacing/>
              <w:rPr>
                <w:rFonts w:ascii="Times New Roman" w:hAnsi="Times New Roman" w:cs="Times New Roman"/>
                <w:spacing w:val="-2"/>
                <w:sz w:val="18"/>
                <w:szCs w:val="18"/>
                <w:lang w:eastAsia="uk-UA"/>
              </w:rPr>
            </w:pPr>
            <w:r w:rsidRPr="009F655C">
              <w:rPr>
                <w:rFonts w:ascii="Times New Roman" w:hAnsi="Times New Roman" w:cs="Times New Roman"/>
                <w:bCs/>
                <w:sz w:val="18"/>
                <w:szCs w:val="18"/>
              </w:rPr>
              <w:t>Деякі питання визначення умов і порядку організації діяльності залізничного тра</w:t>
            </w:r>
            <w:r w:rsidR="002E0BB8">
              <w:rPr>
                <w:rFonts w:ascii="Times New Roman" w:hAnsi="Times New Roman" w:cs="Times New Roman"/>
                <w:bCs/>
                <w:sz w:val="18"/>
                <w:szCs w:val="18"/>
              </w:rPr>
              <w:t xml:space="preserve">нспорту загального користування, </w:t>
            </w:r>
            <w:r w:rsidR="002E0BB8">
              <w:rPr>
                <w:rFonts w:ascii="Times New Roman" w:hAnsi="Times New Roman" w:cs="Times New Roman"/>
                <w:sz w:val="18"/>
                <w:szCs w:val="18"/>
              </w:rPr>
              <w:t>затверджений постановою Кабінету Міністрів України від 11.08.2021 № 841</w:t>
            </w:r>
          </w:p>
        </w:tc>
      </w:tr>
      <w:tr w:rsidR="001D47F2" w:rsidRPr="00ED15FD" w:rsidTr="009F655C">
        <w:trPr>
          <w:trHeight w:val="607"/>
        </w:trPr>
        <w:tc>
          <w:tcPr>
            <w:tcW w:w="688" w:type="dxa"/>
            <w:tcBorders>
              <w:top w:val="single" w:sz="4" w:space="0" w:color="auto"/>
              <w:left w:val="single" w:sz="4" w:space="0" w:color="auto"/>
              <w:bottom w:val="single" w:sz="4" w:space="0" w:color="auto"/>
              <w:right w:val="single" w:sz="4" w:space="0" w:color="auto"/>
            </w:tcBorders>
          </w:tcPr>
          <w:p w:rsidR="001D47F2" w:rsidRDefault="001D47F2" w:rsidP="001D47F2">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3</w:t>
            </w:r>
          </w:p>
        </w:tc>
        <w:tc>
          <w:tcPr>
            <w:tcW w:w="3524" w:type="dxa"/>
            <w:tcBorders>
              <w:top w:val="single" w:sz="4" w:space="0" w:color="auto"/>
              <w:left w:val="single" w:sz="4" w:space="0" w:color="auto"/>
              <w:bottom w:val="single" w:sz="4" w:space="0" w:color="auto"/>
              <w:right w:val="single" w:sz="4" w:space="0" w:color="auto"/>
            </w:tcBorders>
          </w:tcPr>
          <w:p w:rsidR="001D47F2" w:rsidRDefault="001D47F2" w:rsidP="001D47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наказ № 411</w:t>
            </w:r>
          </w:p>
        </w:tc>
        <w:tc>
          <w:tcPr>
            <w:tcW w:w="10638" w:type="dxa"/>
            <w:tcBorders>
              <w:top w:val="single" w:sz="4" w:space="0" w:color="auto"/>
              <w:left w:val="single" w:sz="4" w:space="0" w:color="auto"/>
              <w:bottom w:val="single" w:sz="4" w:space="0" w:color="auto"/>
              <w:right w:val="single" w:sz="4" w:space="0" w:color="auto"/>
            </w:tcBorders>
          </w:tcPr>
          <w:p w:rsidR="001D47F2" w:rsidRDefault="001D47F2" w:rsidP="001D47F2">
            <w:pPr>
              <w:spacing w:after="0" w:line="240" w:lineRule="auto"/>
              <w:rPr>
                <w:rFonts w:ascii="Times New Roman" w:hAnsi="Times New Roman" w:cs="Times New Roman"/>
                <w:sz w:val="18"/>
                <w:szCs w:val="18"/>
              </w:rPr>
            </w:pPr>
            <w:r>
              <w:rPr>
                <w:rFonts w:ascii="Times New Roman" w:hAnsi="Times New Roman" w:cs="Times New Roman"/>
                <w:sz w:val="18"/>
                <w:szCs w:val="18"/>
              </w:rPr>
              <w:t>Правила технічної експлуатації залізниць України, затверджені наказом Міністерства транспорту України від 20.12.1996  № 411, зареєстровані в Міністерстві юстиції України 25.02.1997 за № 50/1854</w:t>
            </w:r>
          </w:p>
        </w:tc>
      </w:tr>
      <w:tr w:rsidR="001D47F2" w:rsidRPr="00ED15FD" w:rsidTr="009F655C">
        <w:trPr>
          <w:trHeight w:val="607"/>
        </w:trPr>
        <w:tc>
          <w:tcPr>
            <w:tcW w:w="688" w:type="dxa"/>
            <w:tcBorders>
              <w:top w:val="single" w:sz="4" w:space="0" w:color="auto"/>
              <w:left w:val="single" w:sz="4" w:space="0" w:color="auto"/>
              <w:bottom w:val="single" w:sz="4" w:space="0" w:color="auto"/>
              <w:right w:val="single" w:sz="4" w:space="0" w:color="auto"/>
            </w:tcBorders>
          </w:tcPr>
          <w:p w:rsidR="001D47F2" w:rsidRDefault="001D47F2" w:rsidP="001D47F2">
            <w:pPr>
              <w:spacing w:after="0" w:line="240" w:lineRule="auto"/>
              <w:ind w:left="51"/>
              <w:jc w:val="center"/>
              <w:rPr>
                <w:rFonts w:ascii="Times New Roman" w:hAnsi="Times New Roman" w:cs="Times New Roman"/>
                <w:sz w:val="18"/>
                <w:szCs w:val="18"/>
              </w:rPr>
            </w:pPr>
          </w:p>
        </w:tc>
        <w:tc>
          <w:tcPr>
            <w:tcW w:w="3524" w:type="dxa"/>
            <w:tcBorders>
              <w:top w:val="single" w:sz="4" w:space="0" w:color="auto"/>
              <w:left w:val="single" w:sz="4" w:space="0" w:color="auto"/>
              <w:bottom w:val="single" w:sz="4" w:space="0" w:color="auto"/>
              <w:right w:val="single" w:sz="4" w:space="0" w:color="auto"/>
            </w:tcBorders>
          </w:tcPr>
          <w:p w:rsidR="001D47F2" w:rsidRPr="002E0BB8" w:rsidRDefault="002E0BB8" w:rsidP="001D47F2">
            <w:pPr>
              <w:spacing w:after="0" w:line="240" w:lineRule="auto"/>
              <w:jc w:val="center"/>
              <w:rPr>
                <w:rFonts w:ascii="Times New Roman" w:hAnsi="Times New Roman" w:cs="Times New Roman"/>
                <w:sz w:val="18"/>
                <w:szCs w:val="18"/>
              </w:rPr>
            </w:pPr>
            <w:r w:rsidRPr="002E0BB8">
              <w:rPr>
                <w:rFonts w:ascii="Times New Roman" w:hAnsi="Times New Roman" w:cs="Times New Roman"/>
                <w:sz w:val="18"/>
                <w:szCs w:val="18"/>
              </w:rPr>
              <w:t>Наказ № 17</w:t>
            </w:r>
          </w:p>
        </w:tc>
        <w:tc>
          <w:tcPr>
            <w:tcW w:w="10638" w:type="dxa"/>
            <w:tcBorders>
              <w:top w:val="single" w:sz="4" w:space="0" w:color="auto"/>
              <w:left w:val="single" w:sz="4" w:space="0" w:color="auto"/>
              <w:bottom w:val="single" w:sz="4" w:space="0" w:color="auto"/>
              <w:right w:val="single" w:sz="4" w:space="0" w:color="auto"/>
            </w:tcBorders>
          </w:tcPr>
          <w:p w:rsidR="001D47F2" w:rsidRPr="002E0BB8" w:rsidRDefault="002E0BB8" w:rsidP="001D47F2">
            <w:pPr>
              <w:spacing w:after="0" w:line="240" w:lineRule="auto"/>
              <w:rPr>
                <w:rFonts w:ascii="Times New Roman" w:hAnsi="Times New Roman" w:cs="Times New Roman"/>
                <w:sz w:val="18"/>
                <w:szCs w:val="18"/>
              </w:rPr>
            </w:pPr>
            <w:r w:rsidRPr="002E0BB8">
              <w:rPr>
                <w:rFonts w:ascii="Times New Roman" w:hAnsi="Times New Roman" w:cs="Times New Roman"/>
                <w:spacing w:val="-2"/>
                <w:sz w:val="18"/>
                <w:szCs w:val="18"/>
                <w:lang w:eastAsia="uk-UA"/>
              </w:rPr>
              <w:t xml:space="preserve">Правил експлуатації власних вантажних вагонів затверджені наказом Міністерства інфраструктури України від 29.01.2015 №17, </w:t>
            </w:r>
            <w:r w:rsidRPr="002E0BB8">
              <w:rPr>
                <w:rFonts w:ascii="Times New Roman" w:hAnsi="Times New Roman" w:cs="Times New Roman"/>
                <w:sz w:val="18"/>
                <w:szCs w:val="18"/>
              </w:rPr>
              <w:t>зареєстровані в Міністерстві юстиції України 17.02.2015 за № 168/26613</w:t>
            </w:r>
          </w:p>
        </w:tc>
      </w:tr>
    </w:tbl>
    <w:p w:rsidR="00ED15FD" w:rsidRDefault="00ED15FD" w:rsidP="00D8061D"/>
    <w:p w:rsidR="002114B4" w:rsidRDefault="002114B4" w:rsidP="00D8061D"/>
    <w:p w:rsidR="002114B4" w:rsidRDefault="002114B4" w:rsidP="002114B4">
      <w:pPr>
        <w:jc w:val="center"/>
      </w:pPr>
      <w:r>
        <w:t>______________________________________________________</w:t>
      </w:r>
    </w:p>
    <w:sectPr w:rsidR="002114B4" w:rsidSect="00E971FE">
      <w:headerReference w:type="default" r:id="rId7"/>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B1" w:rsidRDefault="00705BB1" w:rsidP="00E971FE">
      <w:pPr>
        <w:spacing w:after="0" w:line="240" w:lineRule="auto"/>
      </w:pPr>
      <w:r>
        <w:separator/>
      </w:r>
    </w:p>
  </w:endnote>
  <w:endnote w:type="continuationSeparator" w:id="0">
    <w:p w:rsidR="00705BB1" w:rsidRDefault="00705BB1"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B1" w:rsidRDefault="00705BB1" w:rsidP="00E971FE">
      <w:pPr>
        <w:spacing w:after="0" w:line="240" w:lineRule="auto"/>
      </w:pPr>
      <w:r>
        <w:separator/>
      </w:r>
    </w:p>
  </w:footnote>
  <w:footnote w:type="continuationSeparator" w:id="0">
    <w:p w:rsidR="00705BB1" w:rsidRDefault="00705BB1"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9F494B" w:rsidRDefault="009F494B">
        <w:pPr>
          <w:pStyle w:val="a3"/>
          <w:jc w:val="center"/>
        </w:pPr>
        <w:r>
          <w:fldChar w:fldCharType="begin"/>
        </w:r>
        <w:r>
          <w:instrText>PAGE   \* MERGEFORMAT</w:instrText>
        </w:r>
        <w:r>
          <w:fldChar w:fldCharType="separate"/>
        </w:r>
        <w:r w:rsidR="00DF064F" w:rsidRPr="00DF064F">
          <w:rPr>
            <w:noProof/>
            <w:lang w:val="ru-RU"/>
          </w:rPr>
          <w:t>38</w:t>
        </w:r>
        <w:r>
          <w:fldChar w:fldCharType="end"/>
        </w:r>
      </w:p>
    </w:sdtContent>
  </w:sdt>
  <w:p w:rsidR="009F494B" w:rsidRDefault="009F49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01E27"/>
    <w:rsid w:val="000C4075"/>
    <w:rsid w:val="000E1AAC"/>
    <w:rsid w:val="000E476E"/>
    <w:rsid w:val="000E61CC"/>
    <w:rsid w:val="000F1A89"/>
    <w:rsid w:val="000F7D0B"/>
    <w:rsid w:val="0014297C"/>
    <w:rsid w:val="00156260"/>
    <w:rsid w:val="00177A62"/>
    <w:rsid w:val="00184089"/>
    <w:rsid w:val="00194A08"/>
    <w:rsid w:val="001A0434"/>
    <w:rsid w:val="001A693E"/>
    <w:rsid w:val="001B2968"/>
    <w:rsid w:val="001B75B3"/>
    <w:rsid w:val="001D47F2"/>
    <w:rsid w:val="00201828"/>
    <w:rsid w:val="002018B5"/>
    <w:rsid w:val="002114B4"/>
    <w:rsid w:val="00227AC8"/>
    <w:rsid w:val="00236F10"/>
    <w:rsid w:val="0025182D"/>
    <w:rsid w:val="002807A0"/>
    <w:rsid w:val="002A2247"/>
    <w:rsid w:val="002E0BB8"/>
    <w:rsid w:val="002E57D2"/>
    <w:rsid w:val="00306D51"/>
    <w:rsid w:val="003117F8"/>
    <w:rsid w:val="003120B4"/>
    <w:rsid w:val="00313A58"/>
    <w:rsid w:val="00324380"/>
    <w:rsid w:val="00327721"/>
    <w:rsid w:val="0033418B"/>
    <w:rsid w:val="0035673D"/>
    <w:rsid w:val="00391BD7"/>
    <w:rsid w:val="003B3505"/>
    <w:rsid w:val="003F0D9B"/>
    <w:rsid w:val="00400F5B"/>
    <w:rsid w:val="0042184A"/>
    <w:rsid w:val="0043004B"/>
    <w:rsid w:val="0047502A"/>
    <w:rsid w:val="00480BEF"/>
    <w:rsid w:val="00482D99"/>
    <w:rsid w:val="00485B64"/>
    <w:rsid w:val="004B6F21"/>
    <w:rsid w:val="00503AE2"/>
    <w:rsid w:val="00505864"/>
    <w:rsid w:val="00541D03"/>
    <w:rsid w:val="00541E69"/>
    <w:rsid w:val="00543DE2"/>
    <w:rsid w:val="00545431"/>
    <w:rsid w:val="00573133"/>
    <w:rsid w:val="00574D34"/>
    <w:rsid w:val="0058352B"/>
    <w:rsid w:val="005A63BA"/>
    <w:rsid w:val="005B06F7"/>
    <w:rsid w:val="005B3D41"/>
    <w:rsid w:val="005B4693"/>
    <w:rsid w:val="005B5CE1"/>
    <w:rsid w:val="00600F2C"/>
    <w:rsid w:val="00613E43"/>
    <w:rsid w:val="006147DE"/>
    <w:rsid w:val="00655C6F"/>
    <w:rsid w:val="00673B8C"/>
    <w:rsid w:val="00686DE3"/>
    <w:rsid w:val="006A3F18"/>
    <w:rsid w:val="006F771A"/>
    <w:rsid w:val="00705BB1"/>
    <w:rsid w:val="00726CCC"/>
    <w:rsid w:val="007300FA"/>
    <w:rsid w:val="00757887"/>
    <w:rsid w:val="007633C0"/>
    <w:rsid w:val="007642C5"/>
    <w:rsid w:val="0076594B"/>
    <w:rsid w:val="00765CB0"/>
    <w:rsid w:val="00776E57"/>
    <w:rsid w:val="00787342"/>
    <w:rsid w:val="007C3C26"/>
    <w:rsid w:val="008076A9"/>
    <w:rsid w:val="0081070C"/>
    <w:rsid w:val="00822F74"/>
    <w:rsid w:val="00826113"/>
    <w:rsid w:val="008643B0"/>
    <w:rsid w:val="0089228E"/>
    <w:rsid w:val="008A76B3"/>
    <w:rsid w:val="008B0D45"/>
    <w:rsid w:val="008D51C7"/>
    <w:rsid w:val="008F6394"/>
    <w:rsid w:val="00924154"/>
    <w:rsid w:val="00944AA2"/>
    <w:rsid w:val="009469A9"/>
    <w:rsid w:val="00946FBB"/>
    <w:rsid w:val="00972C4D"/>
    <w:rsid w:val="009900DA"/>
    <w:rsid w:val="009E19CE"/>
    <w:rsid w:val="009E3316"/>
    <w:rsid w:val="009F494B"/>
    <w:rsid w:val="009F655C"/>
    <w:rsid w:val="00A05B08"/>
    <w:rsid w:val="00A43BBF"/>
    <w:rsid w:val="00A516F0"/>
    <w:rsid w:val="00A76802"/>
    <w:rsid w:val="00A94E96"/>
    <w:rsid w:val="00AA33FA"/>
    <w:rsid w:val="00AD35DB"/>
    <w:rsid w:val="00B165B6"/>
    <w:rsid w:val="00B54DF5"/>
    <w:rsid w:val="00B55934"/>
    <w:rsid w:val="00B8176F"/>
    <w:rsid w:val="00C10599"/>
    <w:rsid w:val="00C107D1"/>
    <w:rsid w:val="00C562F1"/>
    <w:rsid w:val="00C62C39"/>
    <w:rsid w:val="00CC1283"/>
    <w:rsid w:val="00CD3020"/>
    <w:rsid w:val="00CD67E6"/>
    <w:rsid w:val="00D420EE"/>
    <w:rsid w:val="00D47285"/>
    <w:rsid w:val="00D634FD"/>
    <w:rsid w:val="00D64A32"/>
    <w:rsid w:val="00D72D23"/>
    <w:rsid w:val="00D8061D"/>
    <w:rsid w:val="00D9507E"/>
    <w:rsid w:val="00DA213D"/>
    <w:rsid w:val="00DB3C14"/>
    <w:rsid w:val="00DC1DFF"/>
    <w:rsid w:val="00DC6188"/>
    <w:rsid w:val="00DE26FF"/>
    <w:rsid w:val="00DF064F"/>
    <w:rsid w:val="00E32817"/>
    <w:rsid w:val="00E53E64"/>
    <w:rsid w:val="00E971FE"/>
    <w:rsid w:val="00EB3817"/>
    <w:rsid w:val="00ED09A4"/>
    <w:rsid w:val="00ED15FD"/>
    <w:rsid w:val="00ED51B2"/>
    <w:rsid w:val="00EF5C1F"/>
    <w:rsid w:val="00F0781B"/>
    <w:rsid w:val="00F30B86"/>
    <w:rsid w:val="00F45288"/>
    <w:rsid w:val="00F5629C"/>
    <w:rsid w:val="00F62E58"/>
    <w:rsid w:val="00F633FF"/>
    <w:rsid w:val="00F65894"/>
    <w:rsid w:val="00F72C1A"/>
    <w:rsid w:val="00F81947"/>
    <w:rsid w:val="00F849E1"/>
    <w:rsid w:val="00FB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paragraph" w:styleId="a7">
    <w:name w:val="Normal (Web)"/>
    <w:basedOn w:val="a"/>
    <w:semiHidden/>
    <w:unhideWhenUsed/>
    <w:rsid w:val="00ED15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qFormat/>
    <w:rsid w:val="00ED15FD"/>
    <w:rPr>
      <w:b/>
      <w:bCs/>
    </w:rPr>
  </w:style>
  <w:style w:type="character" w:styleId="a9">
    <w:name w:val="Hyperlink"/>
    <w:basedOn w:val="a0"/>
    <w:uiPriority w:val="99"/>
    <w:semiHidden/>
    <w:unhideWhenUsed/>
    <w:rsid w:val="00ED15FD"/>
    <w:rPr>
      <w:color w:val="0000FF"/>
      <w:u w:val="single"/>
    </w:rPr>
  </w:style>
  <w:style w:type="paragraph" w:customStyle="1" w:styleId="rvps2">
    <w:name w:val="rvps2"/>
    <w:basedOn w:val="a"/>
    <w:rsid w:val="004750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8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168-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12144</Words>
  <Characters>69224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DSBT 2</cp:lastModifiedBy>
  <cp:revision>10</cp:revision>
  <dcterms:created xsi:type="dcterms:W3CDTF">2022-11-28T07:58:00Z</dcterms:created>
  <dcterms:modified xsi:type="dcterms:W3CDTF">2022-11-28T10:35:00Z</dcterms:modified>
</cp:coreProperties>
</file>