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C635B2" w:rsidRDefault="007C3C26" w:rsidP="00E26B53">
      <w:pPr>
        <w:pStyle w:val="rvps7"/>
        <w:shd w:val="clear" w:color="auto" w:fill="FFFFFF"/>
        <w:spacing w:before="0" w:beforeAutospacing="0" w:after="0" w:afterAutospacing="0"/>
        <w:ind w:right="450"/>
        <w:contextualSpacing/>
        <w:jc w:val="center"/>
        <w:textAlignment w:val="baseline"/>
        <w:rPr>
          <w:rStyle w:val="rvts15"/>
          <w:b/>
          <w:bCs/>
          <w:sz w:val="28"/>
          <w:szCs w:val="28"/>
          <w:bdr w:val="none" w:sz="0" w:space="0" w:color="auto" w:frame="1"/>
        </w:rPr>
      </w:pPr>
      <w:r w:rsidRPr="00C635B2">
        <w:rPr>
          <w:rStyle w:val="rvts15"/>
          <w:b/>
          <w:bCs/>
          <w:sz w:val="28"/>
          <w:szCs w:val="28"/>
          <w:bdr w:val="none" w:sz="0" w:space="0" w:color="auto" w:frame="1"/>
        </w:rPr>
        <w:t>ФОРМА </w:t>
      </w:r>
      <w:r w:rsidRPr="00C635B2">
        <w:rPr>
          <w:bdr w:val="none" w:sz="0" w:space="0" w:color="auto" w:frame="1"/>
        </w:rPr>
        <w:br/>
      </w:r>
      <w:r w:rsidRPr="00C635B2">
        <w:rPr>
          <w:rStyle w:val="rvts15"/>
          <w:b/>
          <w:bCs/>
          <w:sz w:val="28"/>
          <w:szCs w:val="28"/>
          <w:bdr w:val="none" w:sz="0" w:space="0" w:color="auto" w:frame="1"/>
        </w:rPr>
        <w:t xml:space="preserve">переліку питань для проведення заходів державного нагляду (контролю) за додатком № </w:t>
      </w:r>
      <w:r w:rsidR="00960BA1" w:rsidRPr="00C635B2">
        <w:rPr>
          <w:rStyle w:val="rvts15"/>
          <w:b/>
          <w:bCs/>
          <w:sz w:val="28"/>
          <w:szCs w:val="28"/>
          <w:bdr w:val="none" w:sz="0" w:space="0" w:color="auto" w:frame="1"/>
        </w:rPr>
        <w:t>4</w:t>
      </w:r>
    </w:p>
    <w:p w:rsidR="00D64A32" w:rsidRPr="00C635B2" w:rsidRDefault="00D64A32" w:rsidP="00E26B53">
      <w:pPr>
        <w:pStyle w:val="rvps7"/>
        <w:shd w:val="clear" w:color="auto" w:fill="FFFFFF"/>
        <w:spacing w:before="0" w:beforeAutospacing="0" w:after="0" w:afterAutospacing="0"/>
        <w:ind w:right="450"/>
        <w:contextualSpacing/>
        <w:jc w:val="center"/>
        <w:textAlignment w:val="baseline"/>
        <w:rPr>
          <w:rStyle w:val="rvts15"/>
          <w:b/>
          <w:bCs/>
          <w:sz w:val="28"/>
          <w:szCs w:val="28"/>
          <w:bdr w:val="none" w:sz="0" w:space="0" w:color="auto" w:frame="1"/>
        </w:rPr>
      </w:pPr>
      <w:r w:rsidRPr="00C635B2">
        <w:rPr>
          <w:rStyle w:val="rvts15"/>
          <w:b/>
          <w:bCs/>
          <w:sz w:val="28"/>
          <w:szCs w:val="28"/>
          <w:bdr w:val="none" w:sz="0" w:space="0" w:color="auto" w:frame="1"/>
        </w:rPr>
        <w:t>до уніфікованої форми акта</w:t>
      </w:r>
      <w:r w:rsidR="00E65EA7" w:rsidRPr="00C635B2">
        <w:rPr>
          <w:rStyle w:val="rvts15"/>
          <w:b/>
          <w:bCs/>
          <w:sz w:val="28"/>
          <w:szCs w:val="28"/>
          <w:bdr w:val="none" w:sz="0" w:space="0" w:color="auto" w:frame="1"/>
        </w:rPr>
        <w:t xml:space="preserve">, </w:t>
      </w:r>
      <w:r w:rsidR="00E65EA7" w:rsidRPr="00C635B2">
        <w:rPr>
          <w:rStyle w:val="rvts15"/>
          <w:b/>
          <w:bCs/>
          <w:sz w:val="28"/>
          <w:szCs w:val="28"/>
          <w:bdr w:val="none" w:sz="0" w:space="0" w:color="auto" w:frame="1"/>
        </w:rPr>
        <w:br/>
      </w:r>
      <w:r w:rsidR="00E65EA7" w:rsidRPr="00C635B2">
        <w:rPr>
          <w:rStyle w:val="rvts15"/>
          <w:b/>
          <w:bCs/>
          <w:color w:val="000000"/>
          <w:sz w:val="28"/>
          <w:szCs w:val="28"/>
          <w:bdr w:val="none" w:sz="0" w:space="0" w:color="auto" w:frame="1"/>
        </w:rPr>
        <w:t>затвердженої наказом Міністерства інфраструктури України від 12.08.2022 № 599</w:t>
      </w:r>
    </w:p>
    <w:p w:rsidR="007C3C26" w:rsidRPr="00C635B2" w:rsidRDefault="007C3C26" w:rsidP="00E26B53">
      <w:pPr>
        <w:pStyle w:val="rvps7"/>
        <w:shd w:val="clear" w:color="auto" w:fill="FFFFFF"/>
        <w:spacing w:before="0" w:beforeAutospacing="0" w:after="0" w:afterAutospacing="0"/>
        <w:ind w:left="450" w:right="450"/>
        <w:contextualSpacing/>
        <w:jc w:val="center"/>
        <w:textAlignment w:val="baseline"/>
        <w:rPr>
          <w:bdr w:val="none" w:sz="0" w:space="0" w:color="auto" w:frame="1"/>
        </w:rPr>
      </w:pPr>
    </w:p>
    <w:p w:rsidR="007C3C26" w:rsidRPr="00C635B2" w:rsidRDefault="007C3C26" w:rsidP="00E26B53">
      <w:pPr>
        <w:pStyle w:val="rvps14"/>
        <w:shd w:val="clear" w:color="auto" w:fill="FFFFFF"/>
        <w:spacing w:before="0" w:beforeAutospacing="0" w:after="0" w:afterAutospacing="0"/>
        <w:contextualSpacing/>
        <w:textAlignment w:val="baseline"/>
        <w:rPr>
          <w:b/>
          <w:u w:val="single"/>
          <w:bdr w:val="none" w:sz="0" w:space="0" w:color="auto" w:frame="1"/>
        </w:rPr>
      </w:pPr>
      <w:bookmarkStart w:id="0" w:name="n82"/>
      <w:bookmarkEnd w:id="0"/>
      <w:r w:rsidRPr="00C635B2">
        <w:rPr>
          <w:bdr w:val="none" w:sz="0" w:space="0" w:color="auto" w:frame="1"/>
        </w:rPr>
        <w:t xml:space="preserve">Сфера державного нагляду (контролю) </w:t>
      </w:r>
      <w:r w:rsidRPr="00C635B2">
        <w:rPr>
          <w:b/>
          <w:u w:val="single"/>
          <w:bdr w:val="none" w:sz="0" w:space="0" w:color="auto" w:frame="1"/>
        </w:rPr>
        <w:t>залізничний транспорт</w:t>
      </w:r>
    </w:p>
    <w:p w:rsidR="007C3C26" w:rsidRPr="00C635B2" w:rsidRDefault="007C3C26" w:rsidP="00E26B53">
      <w:pPr>
        <w:pStyle w:val="rvps14"/>
        <w:shd w:val="clear" w:color="auto" w:fill="FFFFFF"/>
        <w:spacing w:before="0" w:beforeAutospacing="0" w:after="0" w:afterAutospacing="0"/>
        <w:contextualSpacing/>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C635B2" w:rsidTr="00EA06E8">
        <w:trPr>
          <w:trHeight w:val="392"/>
        </w:trPr>
        <w:tc>
          <w:tcPr>
            <w:tcW w:w="663" w:type="dxa"/>
            <w:gridSpan w:val="2"/>
            <w:vMerge w:val="restart"/>
            <w:textDirection w:val="btLr"/>
          </w:tcPr>
          <w:p w:rsidR="007C3C26" w:rsidRPr="00C635B2" w:rsidRDefault="007C3C26" w:rsidP="00E26B53">
            <w:pPr>
              <w:spacing w:after="0" w:line="240" w:lineRule="auto"/>
              <w:ind w:left="113" w:right="113"/>
              <w:contextualSpacing/>
              <w:jc w:val="center"/>
              <w:rPr>
                <w:rFonts w:ascii="Times New Roman" w:hAnsi="Times New Roman" w:cs="Times New Roman"/>
                <w:sz w:val="18"/>
                <w:szCs w:val="18"/>
              </w:rPr>
            </w:pPr>
            <w:r w:rsidRPr="00C635B2">
              <w:rPr>
                <w:rFonts w:ascii="Times New Roman" w:hAnsi="Times New Roman" w:cs="Times New Roman"/>
                <w:sz w:val="18"/>
                <w:szCs w:val="18"/>
              </w:rPr>
              <w:t>Порядковий номер</w:t>
            </w:r>
          </w:p>
          <w:p w:rsidR="007C3C26" w:rsidRPr="00C635B2" w:rsidRDefault="007C3C26" w:rsidP="00E26B53">
            <w:pPr>
              <w:spacing w:after="0" w:line="240" w:lineRule="auto"/>
              <w:ind w:left="113" w:right="113"/>
              <w:contextualSpacing/>
              <w:jc w:val="center"/>
              <w:rPr>
                <w:rFonts w:ascii="Times New Roman" w:hAnsi="Times New Roman" w:cs="Times New Roman"/>
                <w:sz w:val="18"/>
                <w:szCs w:val="18"/>
              </w:rPr>
            </w:pPr>
          </w:p>
        </w:tc>
        <w:tc>
          <w:tcPr>
            <w:tcW w:w="2440" w:type="dxa"/>
            <w:gridSpan w:val="2"/>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Назва об’єкта, на який спрямована вимога законодавства</w:t>
            </w:r>
          </w:p>
          <w:p w:rsidR="007C3C26" w:rsidRPr="00C635B2" w:rsidRDefault="007C3C26" w:rsidP="00E26B53">
            <w:pPr>
              <w:spacing w:after="0" w:line="240" w:lineRule="auto"/>
              <w:contextualSpacing/>
              <w:rPr>
                <w:rFonts w:ascii="Times New Roman" w:hAnsi="Times New Roman" w:cs="Times New Roman"/>
                <w:sz w:val="18"/>
                <w:szCs w:val="18"/>
              </w:rPr>
            </w:pPr>
          </w:p>
          <w:p w:rsidR="007C3C26" w:rsidRPr="00C635B2" w:rsidRDefault="007C3C26" w:rsidP="00E26B53">
            <w:pPr>
              <w:spacing w:after="0" w:line="240" w:lineRule="auto"/>
              <w:contextualSpacing/>
              <w:rPr>
                <w:rFonts w:ascii="Times New Roman" w:hAnsi="Times New Roman" w:cs="Times New Roman"/>
                <w:sz w:val="18"/>
                <w:szCs w:val="18"/>
              </w:rPr>
            </w:pPr>
          </w:p>
          <w:p w:rsidR="007C3C26" w:rsidRPr="00C635B2" w:rsidRDefault="007C3C26" w:rsidP="00E26B53">
            <w:pPr>
              <w:spacing w:after="0" w:line="240" w:lineRule="auto"/>
              <w:contextualSpacing/>
              <w:rPr>
                <w:rFonts w:ascii="Times New Roman" w:hAnsi="Times New Roman" w:cs="Times New Roman"/>
                <w:sz w:val="18"/>
                <w:szCs w:val="18"/>
              </w:rPr>
            </w:pPr>
          </w:p>
        </w:tc>
        <w:tc>
          <w:tcPr>
            <w:tcW w:w="1417" w:type="dxa"/>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C635B2" w:rsidRDefault="007C3C26" w:rsidP="00E26B53">
            <w:pPr>
              <w:spacing w:after="0" w:line="240" w:lineRule="auto"/>
              <w:contextualSpacing/>
              <w:rPr>
                <w:rFonts w:ascii="Times New Roman" w:hAnsi="Times New Roman" w:cs="Times New Roman"/>
                <w:sz w:val="18"/>
                <w:szCs w:val="18"/>
              </w:rPr>
            </w:pPr>
          </w:p>
        </w:tc>
        <w:tc>
          <w:tcPr>
            <w:tcW w:w="1134" w:type="dxa"/>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Код цілі державного нагляду (контролю)</w:t>
            </w:r>
          </w:p>
          <w:p w:rsidR="007C3C26" w:rsidRPr="00C635B2" w:rsidRDefault="007C3C26" w:rsidP="00E26B53">
            <w:pPr>
              <w:spacing w:after="0" w:line="240" w:lineRule="auto"/>
              <w:contextualSpacing/>
              <w:rPr>
                <w:rFonts w:ascii="Times New Roman" w:hAnsi="Times New Roman" w:cs="Times New Roman"/>
                <w:sz w:val="18"/>
                <w:szCs w:val="18"/>
              </w:rPr>
            </w:pPr>
          </w:p>
          <w:p w:rsidR="007C3C26" w:rsidRPr="00C635B2" w:rsidRDefault="007C3C26" w:rsidP="00E26B53">
            <w:pPr>
              <w:spacing w:after="0" w:line="240" w:lineRule="auto"/>
              <w:contextualSpacing/>
              <w:rPr>
                <w:rFonts w:ascii="Times New Roman" w:hAnsi="Times New Roman" w:cs="Times New Roman"/>
                <w:sz w:val="18"/>
                <w:szCs w:val="18"/>
              </w:rPr>
            </w:pPr>
          </w:p>
          <w:p w:rsidR="007C3C26" w:rsidRPr="00C635B2" w:rsidRDefault="007C3C26" w:rsidP="00E26B53">
            <w:pPr>
              <w:spacing w:after="0" w:line="240" w:lineRule="auto"/>
              <w:contextualSpacing/>
              <w:rPr>
                <w:rFonts w:ascii="Times New Roman" w:hAnsi="Times New Roman" w:cs="Times New Roman"/>
                <w:sz w:val="18"/>
                <w:szCs w:val="18"/>
              </w:rPr>
            </w:pPr>
          </w:p>
          <w:p w:rsidR="007C3C26" w:rsidRPr="00C635B2" w:rsidRDefault="007C3C26" w:rsidP="00E26B53">
            <w:pPr>
              <w:spacing w:after="0" w:line="240" w:lineRule="auto"/>
              <w:contextualSpacing/>
              <w:rPr>
                <w:rFonts w:ascii="Times New Roman" w:hAnsi="Times New Roman" w:cs="Times New Roman"/>
                <w:sz w:val="18"/>
                <w:szCs w:val="18"/>
              </w:rPr>
            </w:pPr>
          </w:p>
        </w:tc>
        <w:tc>
          <w:tcPr>
            <w:tcW w:w="2694" w:type="dxa"/>
            <w:gridSpan w:val="5"/>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C635B2" w:rsidRDefault="007C3C26" w:rsidP="00E26B53">
            <w:pPr>
              <w:spacing w:after="0" w:line="240" w:lineRule="auto"/>
              <w:contextualSpacing/>
              <w:rPr>
                <w:rFonts w:ascii="Times New Roman" w:hAnsi="Times New Roman" w:cs="Times New Roman"/>
                <w:sz w:val="18"/>
                <w:szCs w:val="18"/>
              </w:rPr>
            </w:pPr>
          </w:p>
        </w:tc>
        <w:tc>
          <w:tcPr>
            <w:tcW w:w="1079" w:type="dxa"/>
            <w:gridSpan w:val="2"/>
            <w:vMerge w:val="restart"/>
          </w:tcPr>
          <w:p w:rsidR="007C3C26" w:rsidRPr="00C635B2" w:rsidRDefault="007C3C26" w:rsidP="00E26B53">
            <w:pPr>
              <w:spacing w:after="0" w:line="240" w:lineRule="auto"/>
              <w:ind w:left="-59" w:right="-108"/>
              <w:contextualSpacing/>
              <w:jc w:val="center"/>
              <w:rPr>
                <w:rFonts w:ascii="Times New Roman" w:hAnsi="Times New Roman" w:cs="Times New Roman"/>
                <w:sz w:val="18"/>
                <w:szCs w:val="18"/>
              </w:rPr>
            </w:pPr>
            <w:r w:rsidRPr="00C635B2">
              <w:rPr>
                <w:rFonts w:ascii="Times New Roman" w:hAnsi="Times New Roman" w:cs="Times New Roman"/>
                <w:sz w:val="18"/>
                <w:szCs w:val="18"/>
              </w:rPr>
              <w:t>Ймовір-</w:t>
            </w:r>
            <w:r w:rsidRPr="00C635B2">
              <w:rPr>
                <w:rFonts w:ascii="Times New Roman" w:hAnsi="Times New Roman" w:cs="Times New Roman"/>
                <w:sz w:val="18"/>
                <w:szCs w:val="18"/>
              </w:rPr>
              <w:br/>
              <w:t xml:space="preserve">ність настання негативних наслідків (від 1 до </w:t>
            </w:r>
            <w:r w:rsidRPr="00C635B2">
              <w:rPr>
                <w:rFonts w:ascii="Times New Roman" w:hAnsi="Times New Roman" w:cs="Times New Roman"/>
                <w:sz w:val="18"/>
                <w:szCs w:val="18"/>
              </w:rPr>
              <w:br/>
              <w:t>4 балів,                де 4 - найвищий рівень ймовірності)</w:t>
            </w:r>
          </w:p>
          <w:p w:rsidR="007C3C26" w:rsidRPr="00C635B2" w:rsidRDefault="007C3C26" w:rsidP="00E26B53">
            <w:pPr>
              <w:spacing w:after="0" w:line="240" w:lineRule="auto"/>
              <w:ind w:left="-84"/>
              <w:contextualSpacing/>
              <w:rPr>
                <w:rFonts w:ascii="Times New Roman" w:hAnsi="Times New Roman" w:cs="Times New Roman"/>
                <w:sz w:val="18"/>
                <w:szCs w:val="18"/>
              </w:rPr>
            </w:pPr>
          </w:p>
        </w:tc>
        <w:tc>
          <w:tcPr>
            <w:tcW w:w="2195" w:type="dxa"/>
            <w:vMerge w:val="restart"/>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C635B2" w:rsidRDefault="007C3C26" w:rsidP="00E26B53">
            <w:pPr>
              <w:spacing w:after="0" w:line="240" w:lineRule="auto"/>
              <w:contextualSpacing/>
              <w:jc w:val="center"/>
              <w:rPr>
                <w:rFonts w:ascii="Times New Roman" w:hAnsi="Times New Roman" w:cs="Times New Roman"/>
                <w:sz w:val="18"/>
                <w:szCs w:val="18"/>
              </w:rPr>
            </w:pPr>
          </w:p>
        </w:tc>
        <w:tc>
          <w:tcPr>
            <w:tcW w:w="391" w:type="dxa"/>
            <w:vMerge w:val="restart"/>
            <w:textDirection w:val="btLr"/>
          </w:tcPr>
          <w:p w:rsidR="007C3C26" w:rsidRPr="00C635B2" w:rsidRDefault="007C3C26" w:rsidP="00E26B53">
            <w:pPr>
              <w:spacing w:after="0" w:line="240" w:lineRule="auto"/>
              <w:ind w:left="113" w:right="113"/>
              <w:contextualSpacing/>
              <w:jc w:val="center"/>
              <w:rPr>
                <w:rFonts w:ascii="Times New Roman" w:hAnsi="Times New Roman" w:cs="Times New Roman"/>
                <w:sz w:val="18"/>
                <w:szCs w:val="18"/>
              </w:rPr>
            </w:pPr>
            <w:r w:rsidRPr="00C635B2">
              <w:rPr>
                <w:rFonts w:ascii="Times New Roman" w:hAnsi="Times New Roman" w:cs="Times New Roman"/>
                <w:sz w:val="18"/>
                <w:szCs w:val="18"/>
              </w:rPr>
              <w:t>Примітка</w:t>
            </w:r>
          </w:p>
          <w:p w:rsidR="007C3C26" w:rsidRPr="00C635B2" w:rsidRDefault="007C3C26" w:rsidP="00E26B53">
            <w:pPr>
              <w:spacing w:after="0" w:line="240" w:lineRule="auto"/>
              <w:ind w:left="113" w:right="113"/>
              <w:contextualSpacing/>
              <w:rPr>
                <w:rFonts w:ascii="Times New Roman" w:hAnsi="Times New Roman" w:cs="Times New Roman"/>
                <w:sz w:val="18"/>
                <w:szCs w:val="18"/>
              </w:rPr>
            </w:pPr>
          </w:p>
          <w:p w:rsidR="007C3C26" w:rsidRPr="00C635B2" w:rsidRDefault="007C3C26" w:rsidP="00E26B53">
            <w:pPr>
              <w:spacing w:after="0" w:line="240" w:lineRule="auto"/>
              <w:ind w:left="113" w:right="113"/>
              <w:contextualSpacing/>
              <w:rPr>
                <w:rFonts w:ascii="Times New Roman" w:hAnsi="Times New Roman" w:cs="Times New Roman"/>
                <w:sz w:val="18"/>
                <w:szCs w:val="18"/>
              </w:rPr>
            </w:pPr>
          </w:p>
          <w:p w:rsidR="007C3C26" w:rsidRPr="00C635B2" w:rsidRDefault="007C3C26" w:rsidP="00E26B53">
            <w:pPr>
              <w:spacing w:after="0" w:line="240" w:lineRule="auto"/>
              <w:ind w:left="113" w:right="113"/>
              <w:contextualSpacing/>
              <w:rPr>
                <w:rFonts w:ascii="Times New Roman" w:hAnsi="Times New Roman" w:cs="Times New Roman"/>
                <w:sz w:val="18"/>
                <w:szCs w:val="18"/>
              </w:rPr>
            </w:pPr>
          </w:p>
          <w:p w:rsidR="007C3C26" w:rsidRPr="00C635B2" w:rsidRDefault="007C3C26" w:rsidP="00E26B53">
            <w:pPr>
              <w:spacing w:after="0" w:line="240" w:lineRule="auto"/>
              <w:ind w:left="113" w:right="113"/>
              <w:contextualSpacing/>
              <w:rPr>
                <w:rFonts w:ascii="Times New Roman" w:hAnsi="Times New Roman" w:cs="Times New Roman"/>
                <w:sz w:val="18"/>
                <w:szCs w:val="18"/>
              </w:rPr>
            </w:pPr>
          </w:p>
        </w:tc>
      </w:tr>
      <w:tr w:rsidR="007C3C26" w:rsidRPr="00C635B2" w:rsidTr="00EA06E8">
        <w:trPr>
          <w:trHeight w:val="949"/>
        </w:trPr>
        <w:tc>
          <w:tcPr>
            <w:tcW w:w="663" w:type="dxa"/>
            <w:gridSpan w:val="2"/>
            <w:vMerge/>
          </w:tcPr>
          <w:p w:rsidR="007C3C26" w:rsidRPr="00C635B2" w:rsidRDefault="007C3C26" w:rsidP="00E26B53">
            <w:pPr>
              <w:spacing w:after="0" w:line="240" w:lineRule="auto"/>
              <w:contextualSpacing/>
              <w:jc w:val="center"/>
              <w:rPr>
                <w:rFonts w:ascii="Times New Roman" w:hAnsi="Times New Roman" w:cs="Times New Roman"/>
                <w:sz w:val="18"/>
                <w:szCs w:val="18"/>
              </w:rPr>
            </w:pPr>
          </w:p>
        </w:tc>
        <w:tc>
          <w:tcPr>
            <w:tcW w:w="2440" w:type="dxa"/>
            <w:gridSpan w:val="2"/>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1419" w:type="dxa"/>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1418" w:type="dxa"/>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1417" w:type="dxa"/>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1134" w:type="dxa"/>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1317" w:type="dxa"/>
            <w:gridSpan w:val="2"/>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C635B2" w:rsidRDefault="007C3C26"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негативний наслідок</w:t>
            </w:r>
          </w:p>
          <w:p w:rsidR="007C3C26" w:rsidRPr="00C635B2" w:rsidRDefault="007C3C26" w:rsidP="00E26B53">
            <w:pPr>
              <w:spacing w:after="0" w:line="240" w:lineRule="auto"/>
              <w:contextualSpacing/>
              <w:rPr>
                <w:rFonts w:ascii="Times New Roman" w:hAnsi="Times New Roman" w:cs="Times New Roman"/>
                <w:sz w:val="18"/>
                <w:szCs w:val="18"/>
              </w:rPr>
            </w:pPr>
          </w:p>
        </w:tc>
        <w:tc>
          <w:tcPr>
            <w:tcW w:w="1079" w:type="dxa"/>
            <w:gridSpan w:val="2"/>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2195" w:type="dxa"/>
            <w:vMerge/>
          </w:tcPr>
          <w:p w:rsidR="007C3C26" w:rsidRPr="00C635B2" w:rsidRDefault="007C3C26" w:rsidP="00E26B53">
            <w:pPr>
              <w:spacing w:after="0" w:line="240" w:lineRule="auto"/>
              <w:contextualSpacing/>
              <w:rPr>
                <w:rFonts w:ascii="Times New Roman" w:hAnsi="Times New Roman" w:cs="Times New Roman"/>
                <w:sz w:val="18"/>
                <w:szCs w:val="18"/>
              </w:rPr>
            </w:pPr>
          </w:p>
        </w:tc>
        <w:tc>
          <w:tcPr>
            <w:tcW w:w="391" w:type="dxa"/>
            <w:vMerge/>
          </w:tcPr>
          <w:p w:rsidR="007C3C26" w:rsidRPr="00C635B2" w:rsidRDefault="007C3C26" w:rsidP="00E26B53">
            <w:pPr>
              <w:spacing w:after="0" w:line="240" w:lineRule="auto"/>
              <w:contextualSpacing/>
              <w:rPr>
                <w:rFonts w:ascii="Times New Roman" w:hAnsi="Times New Roman" w:cs="Times New Roman"/>
                <w:sz w:val="18"/>
                <w:szCs w:val="18"/>
              </w:rPr>
            </w:pPr>
          </w:p>
        </w:tc>
      </w:tr>
      <w:tr w:rsidR="007C3C26" w:rsidRPr="00C635B2" w:rsidTr="00F633FF">
        <w:trPr>
          <w:trHeight w:val="568"/>
        </w:trPr>
        <w:tc>
          <w:tcPr>
            <w:tcW w:w="14850" w:type="dxa"/>
            <w:gridSpan w:val="17"/>
          </w:tcPr>
          <w:p w:rsidR="007C3C26" w:rsidRPr="00C635B2" w:rsidRDefault="007C3C26" w:rsidP="00E26B53">
            <w:pPr>
              <w:spacing w:after="0" w:line="240" w:lineRule="auto"/>
              <w:ind w:right="-109"/>
              <w:contextualSpacing/>
              <w:jc w:val="center"/>
              <w:rPr>
                <w:rFonts w:ascii="Times New Roman" w:hAnsi="Times New Roman" w:cs="Times New Roman"/>
                <w:b/>
                <w:sz w:val="24"/>
                <w:szCs w:val="24"/>
              </w:rPr>
            </w:pPr>
            <w:r w:rsidRPr="00C635B2">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C635B2" w:rsidTr="00C635B2">
        <w:trPr>
          <w:trHeight w:val="291"/>
        </w:trPr>
        <w:tc>
          <w:tcPr>
            <w:tcW w:w="646" w:type="dxa"/>
            <w:shd w:val="clear" w:color="auto" w:fill="auto"/>
          </w:tcPr>
          <w:p w:rsidR="004F339E" w:rsidRPr="00C635B2" w:rsidRDefault="004F339E" w:rsidP="00E26B53">
            <w:pPr>
              <w:spacing w:after="0" w:line="240" w:lineRule="auto"/>
              <w:contextualSpacing/>
              <w:jc w:val="center"/>
              <w:rPr>
                <w:rFonts w:ascii="Times New Roman" w:hAnsi="Times New Roman" w:cs="Times New Roman"/>
                <w:b/>
                <w:sz w:val="18"/>
                <w:szCs w:val="18"/>
              </w:rPr>
            </w:pPr>
          </w:p>
        </w:tc>
        <w:tc>
          <w:tcPr>
            <w:tcW w:w="14204" w:type="dxa"/>
            <w:gridSpan w:val="16"/>
          </w:tcPr>
          <w:p w:rsidR="000F10FB" w:rsidRPr="00C635B2" w:rsidRDefault="000F10FB"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b/>
                <w:sz w:val="18"/>
                <w:szCs w:val="18"/>
              </w:rPr>
              <w:t xml:space="preserve">перелік </w:t>
            </w:r>
          </w:p>
          <w:p w:rsidR="006C70C5" w:rsidRPr="00C635B2" w:rsidRDefault="006C70C5" w:rsidP="00E26B53">
            <w:pPr>
              <w:keepNext/>
              <w:autoSpaceDE w:val="0"/>
              <w:autoSpaceDN w:val="0"/>
              <w:spacing w:after="0" w:line="240" w:lineRule="auto"/>
              <w:contextualSpacing/>
              <w:jc w:val="center"/>
              <w:rPr>
                <w:rFonts w:ascii="Times New Roman" w:hAnsi="Times New Roman" w:cs="Times New Roman"/>
                <w:b/>
                <w:bCs/>
                <w:sz w:val="18"/>
                <w:szCs w:val="18"/>
                <w:lang w:eastAsia="uk-UA"/>
              </w:rPr>
            </w:pPr>
            <w:r w:rsidRPr="00C635B2">
              <w:rPr>
                <w:rFonts w:ascii="Times New Roman" w:hAnsi="Times New Roman" w:cs="Times New Roman"/>
                <w:b/>
                <w:bCs/>
                <w:sz w:val="18"/>
                <w:szCs w:val="18"/>
                <w:lang w:eastAsia="uk-UA"/>
              </w:rPr>
              <w:t xml:space="preserve">питань для перевірки додержання вимог законодавства, норм і стандартів у сфері залізничного транспорту, дія яких поширюється на підприємства залізничного транспорту, інфраструктура залізничного транспорту та/або рухомий склад залізничного транспорту яких утримуються та експлуатуються ними згідно з Правилами технічної експлуатації міжгалузевого промислового залізничного транспорту України, затвердженими наказом Міністерства транспорту та зв’язку України  </w:t>
            </w:r>
          </w:p>
          <w:p w:rsidR="00BC5FDC" w:rsidRPr="00C635B2" w:rsidRDefault="006C70C5" w:rsidP="00E26B53">
            <w:pPr>
              <w:keepNext/>
              <w:autoSpaceDE w:val="0"/>
              <w:autoSpaceDN w:val="0"/>
              <w:spacing w:after="0" w:line="240" w:lineRule="auto"/>
              <w:contextualSpacing/>
              <w:jc w:val="center"/>
              <w:rPr>
                <w:rFonts w:ascii="Times New Roman" w:hAnsi="Times New Roman" w:cs="Times New Roman"/>
                <w:b/>
                <w:bCs/>
                <w:sz w:val="18"/>
                <w:szCs w:val="18"/>
                <w:lang w:eastAsia="uk-UA"/>
              </w:rPr>
            </w:pPr>
            <w:r w:rsidRPr="00C635B2">
              <w:rPr>
                <w:rFonts w:ascii="Times New Roman" w:hAnsi="Times New Roman" w:cs="Times New Roman"/>
                <w:b/>
                <w:bCs/>
                <w:sz w:val="18"/>
                <w:szCs w:val="18"/>
                <w:lang w:eastAsia="uk-UA"/>
              </w:rPr>
              <w:t>від 01 жовтня 2009 року № 1014,  зареєстрованими в Міністерстві юстиції України 04 грудня 2009 року за № 1166/17182</w:t>
            </w:r>
          </w:p>
        </w:tc>
      </w:tr>
      <w:tr w:rsidR="000F10FB" w:rsidRPr="00C635B2" w:rsidTr="00C635B2">
        <w:trPr>
          <w:trHeight w:val="291"/>
        </w:trPr>
        <w:tc>
          <w:tcPr>
            <w:tcW w:w="646" w:type="dxa"/>
            <w:shd w:val="clear" w:color="auto" w:fill="auto"/>
          </w:tcPr>
          <w:p w:rsidR="000F10FB" w:rsidRPr="00C635B2" w:rsidRDefault="000F10FB" w:rsidP="00E26B53">
            <w:pPr>
              <w:spacing w:after="0" w:line="240" w:lineRule="auto"/>
              <w:ind w:left="-57" w:right="-57"/>
              <w:contextualSpacing/>
              <w:jc w:val="center"/>
              <w:rPr>
                <w:rFonts w:ascii="Times New Roman" w:hAnsi="Times New Roman" w:cs="Times New Roman"/>
                <w:b/>
                <w:sz w:val="18"/>
                <w:szCs w:val="18"/>
              </w:rPr>
            </w:pPr>
            <w:r w:rsidRPr="00C635B2">
              <w:rPr>
                <w:rFonts w:ascii="Times New Roman" w:hAnsi="Times New Roman" w:cs="Times New Roman"/>
                <w:b/>
                <w:sz w:val="18"/>
                <w:szCs w:val="18"/>
              </w:rPr>
              <w:t>1</w:t>
            </w:r>
          </w:p>
        </w:tc>
        <w:tc>
          <w:tcPr>
            <w:tcW w:w="14204" w:type="dxa"/>
            <w:gridSpan w:val="16"/>
          </w:tcPr>
          <w:p w:rsidR="000F10FB" w:rsidRPr="00C635B2" w:rsidRDefault="000F10FB"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b/>
                <w:sz w:val="18"/>
                <w:szCs w:val="18"/>
              </w:rPr>
              <w:t>вимоги щодо утримання інфраструктури залізничного транспорту підприємств МПЗТ</w:t>
            </w: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споруди,   пристрої, механізми   та   обладнання   мають відповідати  затвердженій  проектній  документації  та   технічним </w:t>
            </w:r>
            <w:r w:rsidRPr="00C635B2">
              <w:rPr>
                <w:rFonts w:ascii="Times New Roman" w:eastAsia="Times New Roman" w:hAnsi="Times New Roman" w:cs="Times New Roman"/>
                <w:sz w:val="18"/>
                <w:szCs w:val="18"/>
                <w:lang w:eastAsia="ru-RU"/>
              </w:rPr>
              <w:br/>
              <w:t>умовам</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речення перше пункту 3 розділу ІІІ</w:t>
            </w:r>
          </w:p>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strike/>
                <w:sz w:val="18"/>
                <w:szCs w:val="18"/>
                <w:lang w:val="uk-UA"/>
              </w:rPr>
            </w:pPr>
            <w:r w:rsidRPr="00C635B2">
              <w:rPr>
                <w:rFonts w:ascii="Times New Roman" w:hAnsi="Times New Roman" w:cs="Times New Roman"/>
                <w:sz w:val="18"/>
                <w:szCs w:val="18"/>
                <w:lang w:val="uk-UA"/>
              </w:rPr>
              <w:t>№ 1014</w:t>
            </w:r>
          </w:p>
          <w:p w:rsidR="00697FB1" w:rsidRPr="00C635B2" w:rsidRDefault="00697FB1" w:rsidP="00E26B53">
            <w:pPr>
              <w:spacing w:after="0" w:line="240" w:lineRule="auto"/>
              <w:ind w:right="-107"/>
              <w:contextualSpacing/>
              <w:rPr>
                <w:rFonts w:ascii="Times New Roman" w:hAnsi="Times New Roman" w:cs="Times New Roman"/>
                <w:b/>
                <w:sz w:val="18"/>
                <w:szCs w:val="18"/>
              </w:rPr>
            </w:pP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b/>
                <w:sz w:val="18"/>
                <w:szCs w:val="18"/>
              </w:rPr>
            </w:pPr>
            <w:r w:rsidRPr="00C635B2">
              <w:rPr>
                <w:rFonts w:ascii="Times New Roman" w:eastAsia="Times New Roman" w:hAnsi="Times New Roman" w:cs="Times New Roman"/>
                <w:sz w:val="18"/>
                <w:szCs w:val="18"/>
                <w:lang w:eastAsia="ru-RU"/>
              </w:rPr>
              <w:t xml:space="preserve">споруди,   пристрої, механізми та обладнання підприємств МПЗТ </w:t>
            </w:r>
            <w:r w:rsidR="006C70C5" w:rsidRPr="00C635B2">
              <w:rPr>
                <w:rFonts w:ascii="Times New Roman" w:eastAsia="Times New Roman" w:hAnsi="Times New Roman" w:cs="Times New Roman"/>
                <w:sz w:val="18"/>
                <w:szCs w:val="18"/>
                <w:lang w:eastAsia="ru-RU"/>
              </w:rPr>
              <w:t>відповідають затвердженій проє</w:t>
            </w:r>
            <w:r w:rsidRPr="00C635B2">
              <w:rPr>
                <w:rFonts w:ascii="Times New Roman" w:eastAsia="Times New Roman" w:hAnsi="Times New Roman" w:cs="Times New Roman"/>
                <w:sz w:val="18"/>
                <w:szCs w:val="18"/>
                <w:lang w:eastAsia="ru-RU"/>
              </w:rPr>
              <w:t>ктній документації  та   технічним умовам</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w:t>
            </w:r>
          </w:p>
        </w:tc>
        <w:tc>
          <w:tcPr>
            <w:tcW w:w="2433" w:type="dxa"/>
            <w:gridSpan w:val="2"/>
          </w:tcPr>
          <w:p w:rsidR="00697FB1" w:rsidRPr="00C635B2" w:rsidRDefault="00697FB1" w:rsidP="00E26B53">
            <w:pPr>
              <w:spacing w:after="0" w:line="240" w:lineRule="auto"/>
              <w:contextualSpacing/>
              <w:jc w:val="both"/>
              <w:rPr>
                <w:rFonts w:ascii="Times New Roman" w:hAnsi="Times New Roman"/>
                <w:b/>
                <w:sz w:val="24"/>
                <w:szCs w:val="24"/>
              </w:rPr>
            </w:pPr>
            <w:r w:rsidRPr="00C635B2">
              <w:rPr>
                <w:rFonts w:ascii="Times New Roman" w:eastAsia="Times New Roman" w:hAnsi="Times New Roman" w:cs="Times New Roman"/>
                <w:sz w:val="18"/>
                <w:szCs w:val="18"/>
                <w:lang w:eastAsia="ru-RU"/>
              </w:rPr>
              <w:t xml:space="preserve">на  основні  споруди,  пристрої,  механізми та обладнання мають бути технічні паспорти, які містять найважливіші </w:t>
            </w:r>
            <w:r w:rsidRPr="00C635B2">
              <w:rPr>
                <w:rFonts w:ascii="Times New Roman" w:eastAsia="Times New Roman" w:hAnsi="Times New Roman" w:cs="Times New Roman"/>
                <w:sz w:val="18"/>
                <w:szCs w:val="18"/>
                <w:lang w:eastAsia="ru-RU"/>
              </w:rPr>
              <w:lastRenderedPageBreak/>
              <w:t>технічні та експлуатаційні характеристики</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lastRenderedPageBreak/>
              <w:t xml:space="preserve">речення друге пункту 3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strike/>
                <w:sz w:val="18"/>
                <w:szCs w:val="18"/>
                <w:lang w:val="uk-UA"/>
              </w:rPr>
            </w:pPr>
            <w:r w:rsidRPr="00C635B2">
              <w:rPr>
                <w:rFonts w:ascii="Times New Roman" w:hAnsi="Times New Roman" w:cs="Times New Roman"/>
                <w:sz w:val="18"/>
                <w:szCs w:val="18"/>
                <w:lang w:val="uk-UA"/>
              </w:rPr>
              <w:lastRenderedPageBreak/>
              <w:t>№ 1014</w:t>
            </w:r>
          </w:p>
          <w:p w:rsidR="00697FB1" w:rsidRPr="00C635B2" w:rsidRDefault="00697FB1" w:rsidP="00E26B53">
            <w:pPr>
              <w:spacing w:after="0" w:line="240" w:lineRule="auto"/>
              <w:ind w:right="-107"/>
              <w:contextualSpacing/>
              <w:rPr>
                <w:rFonts w:ascii="Times New Roman" w:hAnsi="Times New Roman" w:cs="Times New Roman"/>
                <w:b/>
                <w:sz w:val="18"/>
                <w:szCs w:val="18"/>
              </w:rPr>
            </w:pP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lastRenderedPageBreak/>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b/>
                <w:sz w:val="18"/>
                <w:szCs w:val="18"/>
              </w:rPr>
            </w:pPr>
            <w:r w:rsidRPr="00C635B2">
              <w:rPr>
                <w:rFonts w:ascii="Times New Roman" w:eastAsia="Times New Roman" w:hAnsi="Times New Roman" w:cs="Times New Roman"/>
                <w:sz w:val="18"/>
                <w:szCs w:val="18"/>
                <w:lang w:eastAsia="ru-RU"/>
              </w:rPr>
              <w:t xml:space="preserve">основні  споруди,  пристрої,  механізми та обладнання підприємств МПЗТ мають технічні паспорти, які містять найважливіші технічні та </w:t>
            </w:r>
            <w:r w:rsidRPr="00C635B2">
              <w:rPr>
                <w:rFonts w:ascii="Times New Roman" w:eastAsia="Times New Roman" w:hAnsi="Times New Roman" w:cs="Times New Roman"/>
                <w:sz w:val="18"/>
                <w:szCs w:val="18"/>
                <w:lang w:eastAsia="ru-RU"/>
              </w:rPr>
              <w:lastRenderedPageBreak/>
              <w:t>експлуатаційні характеристики</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1.3</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споруди    та    пристрої    з    порушеним     габаритом </w:t>
            </w:r>
            <w:r w:rsidRPr="00C635B2">
              <w:rPr>
                <w:rFonts w:ascii="Times New Roman" w:eastAsia="Times New Roman" w:hAnsi="Times New Roman" w:cs="Times New Roman"/>
                <w:sz w:val="18"/>
                <w:szCs w:val="18"/>
                <w:lang w:eastAsia="ru-RU"/>
              </w:rPr>
              <w:br/>
              <w:t xml:space="preserve">використовуються відповідно до порядку,  встановленого керівником </w:t>
            </w:r>
            <w:r w:rsidRPr="00C635B2">
              <w:rPr>
                <w:rFonts w:ascii="Times New Roman" w:eastAsia="Times New Roman" w:hAnsi="Times New Roman" w:cs="Times New Roman"/>
                <w:sz w:val="18"/>
                <w:szCs w:val="18"/>
                <w:lang w:eastAsia="ru-RU"/>
              </w:rPr>
              <w:br/>
              <w:t>підприємства МПЗТ,  що забезпечує безпеку руху рухомого складу  та безпеку людей з урахуванням наявних умов</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10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b/>
                <w:sz w:val="18"/>
                <w:szCs w:val="18"/>
                <w:lang w:val="uk-UA"/>
              </w:rPr>
            </w:pPr>
            <w:r w:rsidRPr="00C635B2">
              <w:rPr>
                <w:rFonts w:ascii="Times New Roman" w:hAnsi="Times New Roman" w:cs="Times New Roman"/>
                <w:sz w:val="18"/>
                <w:szCs w:val="18"/>
                <w:lang w:val="uk-UA"/>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b/>
                <w:sz w:val="18"/>
                <w:szCs w:val="18"/>
              </w:rPr>
            </w:pPr>
            <w:r w:rsidRPr="00C635B2">
              <w:rPr>
                <w:rFonts w:ascii="Times New Roman" w:eastAsia="Times New Roman" w:hAnsi="Times New Roman" w:cs="Times New Roman"/>
                <w:sz w:val="18"/>
                <w:szCs w:val="18"/>
                <w:lang w:eastAsia="ru-RU"/>
              </w:rPr>
              <w:t xml:space="preserve">споруди    та    пристрої    з    порушеним     габаритом </w:t>
            </w:r>
            <w:r w:rsidRPr="00C635B2">
              <w:rPr>
                <w:rFonts w:ascii="Times New Roman" w:eastAsia="Times New Roman" w:hAnsi="Times New Roman" w:cs="Times New Roman"/>
                <w:sz w:val="18"/>
                <w:szCs w:val="18"/>
                <w:lang w:eastAsia="ru-RU"/>
              </w:rPr>
              <w:br/>
              <w:t xml:space="preserve">використовуються відповідно до порядку,  встановленого керівником </w:t>
            </w:r>
            <w:r w:rsidRPr="00C635B2">
              <w:rPr>
                <w:rFonts w:ascii="Times New Roman" w:eastAsia="Times New Roman" w:hAnsi="Times New Roman" w:cs="Times New Roman"/>
                <w:sz w:val="18"/>
                <w:szCs w:val="18"/>
                <w:lang w:eastAsia="ru-RU"/>
              </w:rPr>
              <w:br/>
              <w:t xml:space="preserve">підприємства МПЗТ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1.4</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відповідність габаритів  постійних  споруд  та  пристроїв установленим  нормам  повинна перевірятися не рідше одного разу на </w:t>
            </w:r>
            <w:r w:rsidRPr="00C635B2">
              <w:rPr>
                <w:rFonts w:ascii="Times New Roman" w:eastAsia="Times New Roman" w:hAnsi="Times New Roman" w:cs="Times New Roman"/>
                <w:sz w:val="18"/>
                <w:szCs w:val="18"/>
                <w:lang w:eastAsia="ru-RU"/>
              </w:rPr>
              <w:br/>
              <w:t xml:space="preserve">10 років комісією,  склад якої визначає керівник підприємства  або </w:t>
            </w:r>
            <w:r w:rsidRPr="00C635B2">
              <w:rPr>
                <w:rFonts w:ascii="Times New Roman" w:eastAsia="Times New Roman" w:hAnsi="Times New Roman" w:cs="Times New Roman"/>
                <w:sz w:val="18"/>
                <w:szCs w:val="18"/>
                <w:lang w:eastAsia="ru-RU"/>
              </w:rPr>
              <w:br/>
              <w:t xml:space="preserve">структурного підрозділу, на балансі якого обліковується колія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13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strike/>
                <w:sz w:val="18"/>
                <w:szCs w:val="18"/>
                <w:lang w:val="uk-UA"/>
              </w:rPr>
            </w:pPr>
            <w:r w:rsidRPr="00C635B2">
              <w:rPr>
                <w:rFonts w:ascii="Times New Roman" w:hAnsi="Times New Roman" w:cs="Times New Roman"/>
                <w:sz w:val="18"/>
                <w:szCs w:val="18"/>
                <w:lang w:val="uk-UA"/>
              </w:rPr>
              <w:t>№ 1014</w:t>
            </w:r>
          </w:p>
          <w:p w:rsidR="00697FB1" w:rsidRPr="00C635B2" w:rsidRDefault="00697FB1" w:rsidP="00E26B53">
            <w:pPr>
              <w:spacing w:after="0" w:line="240" w:lineRule="auto"/>
              <w:ind w:right="-107"/>
              <w:contextualSpacing/>
              <w:rPr>
                <w:rFonts w:ascii="Times New Roman" w:hAnsi="Times New Roman" w:cs="Times New Roman"/>
                <w:b/>
                <w:sz w:val="18"/>
                <w:szCs w:val="18"/>
              </w:rPr>
            </w:pP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b/>
                <w:sz w:val="18"/>
                <w:szCs w:val="18"/>
              </w:rPr>
            </w:pPr>
            <w:r w:rsidRPr="00C635B2">
              <w:rPr>
                <w:rFonts w:ascii="Times New Roman" w:eastAsia="Times New Roman" w:hAnsi="Times New Roman" w:cs="Times New Roman"/>
                <w:sz w:val="18"/>
                <w:szCs w:val="18"/>
                <w:lang w:eastAsia="ru-RU"/>
              </w:rPr>
              <w:t>відповідність габаритів  постійних  споруд  та пристроїв підприємств МПЗТ      установленим  нормам перевіряється не рідше одного разу на 10 років</w:t>
            </w:r>
            <w:r w:rsidR="004E6F61" w:rsidRPr="00C635B2">
              <w:rPr>
                <w:rFonts w:ascii="Times New Roman" w:eastAsia="Times New Roman" w:hAnsi="Times New Roman" w:cs="Times New Roman"/>
                <w:sz w:val="18"/>
                <w:szCs w:val="18"/>
                <w:lang w:eastAsia="ru-RU"/>
              </w:rPr>
              <w:t xml:space="preserve"> комісією, склад якої визначає керівник підприємства або структурного підрозділу, на балансі якого обліковується колія</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1.5</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вантажі (крім баласту,  вивантаженого для колійних робіт) при висоті їх укладення,  починаючи від головки рейки,  до 1200 мм </w:t>
            </w:r>
            <w:r w:rsidRPr="00C635B2">
              <w:rPr>
                <w:rFonts w:ascii="Times New Roman" w:eastAsia="Times New Roman" w:hAnsi="Times New Roman" w:cs="Times New Roman"/>
                <w:sz w:val="18"/>
                <w:szCs w:val="18"/>
                <w:lang w:eastAsia="ru-RU"/>
              </w:rPr>
              <w:br/>
              <w:t xml:space="preserve">повинні  розміщуватися  на  відстані не менше 2,0 м від зовнішньої головки найближчої до  вантажу  рейки  залізничної  колії,  а  при більшій висоті - не менше 2,5 м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22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strike/>
                <w:sz w:val="18"/>
                <w:szCs w:val="18"/>
                <w:lang w:val="uk-UA"/>
              </w:rPr>
            </w:pPr>
            <w:r w:rsidRPr="00C635B2">
              <w:rPr>
                <w:rFonts w:ascii="Times New Roman" w:hAnsi="Times New Roman" w:cs="Times New Roman"/>
                <w:sz w:val="18"/>
                <w:szCs w:val="18"/>
                <w:lang w:val="uk-UA"/>
              </w:rPr>
              <w:t>№ 1014</w:t>
            </w:r>
          </w:p>
          <w:p w:rsidR="00697FB1" w:rsidRPr="00C635B2" w:rsidRDefault="00697FB1" w:rsidP="00E26B53">
            <w:pPr>
              <w:spacing w:after="0" w:line="240" w:lineRule="auto"/>
              <w:ind w:right="-107"/>
              <w:contextualSpacing/>
              <w:rPr>
                <w:rFonts w:ascii="Times New Roman" w:hAnsi="Times New Roman" w:cs="Times New Roman"/>
                <w:b/>
                <w:sz w:val="18"/>
                <w:szCs w:val="18"/>
              </w:rPr>
            </w:pP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b/>
                <w:sz w:val="18"/>
                <w:szCs w:val="18"/>
              </w:rPr>
            </w:pPr>
            <w:r w:rsidRPr="00C635B2">
              <w:rPr>
                <w:rFonts w:ascii="Times New Roman" w:eastAsia="Times New Roman" w:hAnsi="Times New Roman" w:cs="Times New Roman"/>
                <w:sz w:val="18"/>
                <w:szCs w:val="18"/>
                <w:lang w:eastAsia="ru-RU"/>
              </w:rPr>
              <w:t>вантажі (крім баласту,  виван</w:t>
            </w:r>
            <w:r w:rsidR="006C70C5" w:rsidRPr="00C635B2">
              <w:rPr>
                <w:rFonts w:ascii="Times New Roman" w:eastAsia="Times New Roman" w:hAnsi="Times New Roman" w:cs="Times New Roman"/>
                <w:sz w:val="18"/>
                <w:szCs w:val="18"/>
                <w:lang w:eastAsia="ru-RU"/>
              </w:rPr>
              <w:t>таженого для колійних робіт) за висоти</w:t>
            </w:r>
            <w:r w:rsidRPr="00C635B2">
              <w:rPr>
                <w:rFonts w:ascii="Times New Roman" w:eastAsia="Times New Roman" w:hAnsi="Times New Roman" w:cs="Times New Roman"/>
                <w:sz w:val="18"/>
                <w:szCs w:val="18"/>
                <w:lang w:eastAsia="ru-RU"/>
              </w:rPr>
              <w:t xml:space="preserve"> їх укладення,  починаючи від головки рейки,</w:t>
            </w:r>
            <w:r w:rsidRPr="00C635B2">
              <w:rPr>
                <w:rFonts w:ascii="Times New Roman" w:eastAsia="Times New Roman" w:hAnsi="Times New Roman" w:cs="Times New Roman"/>
                <w:sz w:val="18"/>
                <w:szCs w:val="18"/>
                <w:lang w:eastAsia="ru-RU"/>
              </w:rPr>
              <w:br/>
              <w:t xml:space="preserve">до 1200 мм </w:t>
            </w:r>
            <w:r w:rsidRPr="00C635B2">
              <w:rPr>
                <w:rFonts w:ascii="Times New Roman" w:eastAsia="Times New Roman" w:hAnsi="Times New Roman" w:cs="Times New Roman"/>
                <w:sz w:val="18"/>
                <w:szCs w:val="18"/>
                <w:lang w:eastAsia="ru-RU"/>
              </w:rPr>
              <w:br/>
              <w:t xml:space="preserve">розміщуються  на  відстані не менше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2,0 м від зовнішньої головки найближчої до  вантажу  ре</w:t>
            </w:r>
            <w:r w:rsidR="006C70C5" w:rsidRPr="00C635B2">
              <w:rPr>
                <w:rFonts w:ascii="Times New Roman" w:eastAsia="Times New Roman" w:hAnsi="Times New Roman" w:cs="Times New Roman"/>
                <w:sz w:val="18"/>
                <w:szCs w:val="18"/>
                <w:lang w:eastAsia="ru-RU"/>
              </w:rPr>
              <w:t>йки  залізничної  колії,  а  за більшої висоти</w:t>
            </w:r>
            <w:r w:rsidRPr="00C635B2">
              <w:rPr>
                <w:rFonts w:ascii="Times New Roman" w:eastAsia="Times New Roman" w:hAnsi="Times New Roman" w:cs="Times New Roman"/>
                <w:sz w:val="18"/>
                <w:szCs w:val="18"/>
                <w:lang w:eastAsia="ru-RU"/>
              </w:rPr>
              <w:t xml:space="preserve"> - не менше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2,5 м</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1.6</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дозволяється на прямих ділянках колії утримувати одну рейкову нитку  на</w:t>
            </w:r>
            <w:r w:rsidRPr="00C635B2">
              <w:rPr>
                <w:rFonts w:ascii="Times New Roman" w:eastAsia="Times New Roman" w:hAnsi="Times New Roman" w:cs="Times New Roman"/>
                <w:sz w:val="18"/>
                <w:szCs w:val="18"/>
                <w:lang w:eastAsia="ru-RU"/>
              </w:rPr>
              <w:br/>
              <w:t xml:space="preserve">15  мм  вище  від  другої  для  постійних  колій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другий пункту 44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b/>
                <w:sz w:val="18"/>
                <w:szCs w:val="18"/>
                <w:lang w:val="uk-UA"/>
              </w:rPr>
            </w:pPr>
            <w:r w:rsidRPr="00C635B2">
              <w:rPr>
                <w:rFonts w:ascii="Times New Roman" w:hAnsi="Times New Roman" w:cs="Times New Roman"/>
                <w:sz w:val="18"/>
                <w:szCs w:val="18"/>
                <w:lang w:val="uk-UA"/>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постійних коліях місця, де рівні верху головок рейок рейкових ниток на  прямих  ділянках  колії  утримуються з різницею понад 15 мм, відсутні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1.7</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дозволяється на прямих ділянках колії утримувати одну рейкову нитку  на</w:t>
            </w:r>
            <w:r w:rsidRPr="00C635B2">
              <w:rPr>
                <w:rFonts w:ascii="Times New Roman" w:eastAsia="Times New Roman" w:hAnsi="Times New Roman" w:cs="Times New Roman"/>
                <w:sz w:val="18"/>
                <w:szCs w:val="18"/>
                <w:lang w:eastAsia="ru-RU"/>
              </w:rPr>
              <w:br/>
              <w:t xml:space="preserve">20  мм  вище  від  другої  для   </w:t>
            </w:r>
            <w:r w:rsidRPr="00C635B2">
              <w:rPr>
                <w:rFonts w:ascii="Times New Roman" w:eastAsia="Times New Roman" w:hAnsi="Times New Roman" w:cs="Times New Roman"/>
                <w:sz w:val="18"/>
                <w:szCs w:val="18"/>
                <w:lang w:eastAsia="ru-RU"/>
              </w:rPr>
              <w:br/>
              <w:t>пересувних колій</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другий пункту 44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b/>
                <w:sz w:val="18"/>
                <w:szCs w:val="18"/>
                <w:lang w:val="uk-UA"/>
              </w:rPr>
            </w:pPr>
            <w:r w:rsidRPr="00C635B2">
              <w:rPr>
                <w:rFonts w:ascii="Times New Roman" w:hAnsi="Times New Roman" w:cs="Times New Roman"/>
                <w:sz w:val="18"/>
                <w:szCs w:val="18"/>
                <w:lang w:val="uk-UA"/>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пересувних коліях місця, де рівні верху головок рейок рейкових ниток на  прямих  ділянках колії  утримуються з різницею понад </w:t>
            </w:r>
            <w:r w:rsidRPr="00C635B2">
              <w:rPr>
                <w:rFonts w:ascii="Times New Roman" w:eastAsia="Times New Roman" w:hAnsi="Times New Roman" w:cs="Times New Roman"/>
                <w:sz w:val="18"/>
                <w:szCs w:val="18"/>
                <w:lang w:eastAsia="ru-RU"/>
              </w:rPr>
              <w:br/>
              <w:t>20 мм,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1.8</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w:t>
            </w:r>
            <w:bookmarkStart w:id="1" w:name="o251"/>
            <w:bookmarkEnd w:id="1"/>
            <w:r w:rsidRPr="00C635B2">
              <w:rPr>
                <w:rFonts w:ascii="Times New Roman" w:eastAsia="Times New Roman" w:hAnsi="Times New Roman" w:cs="Times New Roman"/>
                <w:sz w:val="18"/>
                <w:szCs w:val="18"/>
                <w:lang w:eastAsia="ru-RU"/>
              </w:rPr>
              <w:t xml:space="preserve">     роз’єднання стрілочних вістряків з тягами</w:t>
            </w:r>
            <w:bookmarkStart w:id="2" w:name="o252"/>
            <w:bookmarkEnd w:id="2"/>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другий пункту 65 розділу ІІІ ПТЕ МПЗТ, затверджених наказом </w:t>
            </w:r>
          </w:p>
          <w:p w:rsidR="00697FB1" w:rsidRPr="00C635B2" w:rsidRDefault="00697FB1" w:rsidP="00E26B53">
            <w:pPr>
              <w:pStyle w:val="HTML"/>
              <w:shd w:val="clear" w:color="auto" w:fill="FFFFFF"/>
              <w:contextualSpacing/>
              <w:rPr>
                <w:rFonts w:ascii="Times New Roman" w:hAnsi="Times New Roman" w:cs="Times New Roman"/>
                <w:b/>
                <w:sz w:val="18"/>
                <w:szCs w:val="18"/>
                <w:lang w:val="uk-UA"/>
              </w:rPr>
            </w:pPr>
            <w:r w:rsidRPr="00C635B2">
              <w:rPr>
                <w:rFonts w:ascii="Times New Roman" w:hAnsi="Times New Roman" w:cs="Times New Roman"/>
                <w:sz w:val="18"/>
                <w:szCs w:val="18"/>
                <w:lang w:val="uk-UA"/>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роз’єднання стрілочних вістряків з тягами, відсутні</w:t>
            </w:r>
            <w:r w:rsidRPr="00C635B2">
              <w:rPr>
                <w:rFonts w:ascii="Times New Roman" w:hAnsi="Times New Roman"/>
                <w:sz w:val="18"/>
                <w:szCs w:val="18"/>
              </w:rPr>
              <w:t xml:space="preserve">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1.9</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відставання вістряка від рамної рейки на 4 мм і  більше,  яке вимірюється у вістряка проти першої тяги, при замкнутому положенні </w:t>
            </w:r>
            <w:r w:rsidRPr="00C635B2">
              <w:rPr>
                <w:rFonts w:ascii="Times New Roman" w:eastAsia="Times New Roman" w:hAnsi="Times New Roman" w:cs="Times New Roman"/>
                <w:sz w:val="18"/>
                <w:szCs w:val="18"/>
                <w:lang w:eastAsia="ru-RU"/>
              </w:rPr>
              <w:br/>
              <w:t>стрілки</w:t>
            </w:r>
            <w:bookmarkStart w:id="3" w:name="o253"/>
            <w:bookmarkEnd w:id="3"/>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третій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 xml:space="preserve">відставання вістряка від рамної рейки на 4 мм і  більше,  яке вимірюється у вістряка проти першої тяги, </w:t>
            </w:r>
            <w:r w:rsidR="006C70C5" w:rsidRPr="00C635B2">
              <w:rPr>
                <w:rFonts w:ascii="Times New Roman" w:eastAsia="Times New Roman" w:hAnsi="Times New Roman" w:cs="Times New Roman"/>
                <w:sz w:val="18"/>
                <w:szCs w:val="18"/>
                <w:lang w:eastAsia="ru-RU"/>
              </w:rPr>
              <w:t>коли</w:t>
            </w:r>
            <w:r w:rsidR="004B40E4" w:rsidRPr="00C635B2">
              <w:rPr>
                <w:rFonts w:ascii="Times New Roman" w:eastAsia="Times New Roman" w:hAnsi="Times New Roman" w:cs="Times New Roman"/>
                <w:sz w:val="18"/>
                <w:szCs w:val="18"/>
                <w:lang w:eastAsia="ru-RU"/>
              </w:rPr>
              <w:t xml:space="preserve"> </w:t>
            </w:r>
            <w:r w:rsidR="006C70C5" w:rsidRPr="00C635B2">
              <w:rPr>
                <w:rFonts w:ascii="Times New Roman" w:eastAsia="Times New Roman" w:hAnsi="Times New Roman" w:cs="Times New Roman"/>
                <w:sz w:val="18"/>
                <w:szCs w:val="18"/>
                <w:lang w:eastAsia="ru-RU"/>
              </w:rPr>
              <w:t>стрілка</w:t>
            </w:r>
            <w:r w:rsidR="004B40E4" w:rsidRPr="00C635B2">
              <w:rPr>
                <w:rFonts w:ascii="Times New Roman" w:eastAsia="Times New Roman" w:hAnsi="Times New Roman" w:cs="Times New Roman"/>
                <w:sz w:val="18"/>
                <w:szCs w:val="18"/>
                <w:lang w:eastAsia="ru-RU"/>
              </w:rPr>
              <w:t xml:space="preserve"> перебуває в замкнутому положенні</w:t>
            </w:r>
            <w:r w:rsidRPr="00C635B2">
              <w:rPr>
                <w:rFonts w:ascii="Times New Roman" w:eastAsia="Times New Roman" w:hAnsi="Times New Roman" w:cs="Times New Roman"/>
                <w:sz w:val="18"/>
                <w:szCs w:val="18"/>
                <w:lang w:eastAsia="ru-RU"/>
              </w:rPr>
              <w:t>,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1.10</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вищерблення вістряка,   коли   виникає   небезпека  набігання гребеня</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вищерблення вістряка,   коли   виникає   небезпека  набігання гребеня,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1.11</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стрілочних  переводів,  у  яких  є       вищерблення вістряка довжиною більше 200 мм  на </w:t>
            </w:r>
            <w:r w:rsidRPr="00C635B2">
              <w:rPr>
                <w:rFonts w:ascii="Times New Roman" w:eastAsia="Times New Roman" w:hAnsi="Times New Roman" w:cs="Times New Roman"/>
                <w:sz w:val="18"/>
                <w:szCs w:val="18"/>
                <w:lang w:eastAsia="ru-RU"/>
              </w:rPr>
              <w:br/>
              <w:t>головних і з’єднувальних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w:t>
            </w:r>
            <w:r w:rsidRPr="00C635B2">
              <w:rPr>
                <w:rFonts w:ascii="Times New Roman" w:eastAsia="Times New Roman" w:hAnsi="Times New Roman" w:cs="Times New Roman"/>
                <w:sz w:val="18"/>
                <w:szCs w:val="18"/>
                <w:lang w:eastAsia="ru-RU"/>
              </w:rPr>
              <w:t>на головних і з’єднувальних коліях</w:t>
            </w:r>
            <w:r w:rsidRPr="00C635B2">
              <w:rPr>
                <w:rFonts w:ascii="Times New Roman" w:hAnsi="Times New Roman"/>
                <w:sz w:val="18"/>
                <w:szCs w:val="18"/>
              </w:rPr>
              <w:t xml:space="preserve">, у яких є </w:t>
            </w:r>
            <w:r w:rsidRPr="00C635B2">
              <w:rPr>
                <w:rFonts w:ascii="Times New Roman" w:eastAsia="Times New Roman" w:hAnsi="Times New Roman" w:cs="Times New Roman"/>
                <w:sz w:val="18"/>
                <w:szCs w:val="18"/>
                <w:lang w:eastAsia="ru-RU"/>
              </w:rPr>
              <w:t xml:space="preserve">вищерблення вістряка довжиною більше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 xml:space="preserve">200 мм, відсутні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1.12</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вищерблення вістряка довжиною більше   300  мм  -  на  ходових коліях</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четвертий пункту 65 розділу ІІІ ПТЕ МПЗТ, </w:t>
            </w:r>
            <w:r w:rsidRPr="00C635B2">
              <w:rPr>
                <w:rFonts w:ascii="Times New Roman" w:hAnsi="Times New Roman" w:cs="Times New Roman"/>
                <w:sz w:val="18"/>
                <w:szCs w:val="18"/>
                <w:lang w:val="uk-UA"/>
              </w:rPr>
              <w:lastRenderedPageBreak/>
              <w:t xml:space="preserve">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lastRenderedPageBreak/>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w:t>
            </w:r>
            <w:r w:rsidRPr="00C635B2">
              <w:rPr>
                <w:rFonts w:ascii="Times New Roman" w:eastAsia="Times New Roman" w:hAnsi="Times New Roman" w:cs="Times New Roman"/>
                <w:sz w:val="18"/>
                <w:szCs w:val="18"/>
                <w:lang w:eastAsia="ru-RU"/>
              </w:rPr>
              <w:t>на  ходових коліях</w:t>
            </w:r>
            <w:r w:rsidRPr="00C635B2">
              <w:rPr>
                <w:rFonts w:ascii="Times New Roman" w:hAnsi="Times New Roman"/>
                <w:sz w:val="18"/>
                <w:szCs w:val="18"/>
              </w:rPr>
              <w:t xml:space="preserve">, у яких є </w:t>
            </w:r>
            <w:r w:rsidRPr="00C635B2">
              <w:rPr>
                <w:rFonts w:ascii="Times New Roman" w:eastAsia="Times New Roman" w:hAnsi="Times New Roman" w:cs="Times New Roman"/>
                <w:sz w:val="18"/>
                <w:szCs w:val="18"/>
                <w:lang w:eastAsia="ru-RU"/>
              </w:rPr>
              <w:t>вищербл</w:t>
            </w:r>
            <w:r w:rsidR="00B00CC7" w:rsidRPr="00C635B2">
              <w:rPr>
                <w:rFonts w:ascii="Times New Roman" w:eastAsia="Times New Roman" w:hAnsi="Times New Roman" w:cs="Times New Roman"/>
                <w:sz w:val="18"/>
                <w:szCs w:val="18"/>
                <w:lang w:eastAsia="ru-RU"/>
              </w:rPr>
              <w:t xml:space="preserve">ення вістряка довжиною більше ніж </w:t>
            </w:r>
            <w:r w:rsidRPr="00C635B2">
              <w:rPr>
                <w:rFonts w:ascii="Times New Roman" w:eastAsia="Times New Roman" w:hAnsi="Times New Roman" w:cs="Times New Roman"/>
                <w:sz w:val="18"/>
                <w:szCs w:val="18"/>
                <w:lang w:eastAsia="ru-RU"/>
              </w:rPr>
              <w:t xml:space="preserve">300 мм, відсутні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1.13</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вищерблення вістряка довжиною більше 400 мм - на інших коліях</w:t>
            </w:r>
            <w:bookmarkStart w:id="4" w:name="o254"/>
            <w:bookmarkEnd w:id="4"/>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четвертий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w:t>
            </w:r>
            <w:r w:rsidRPr="00C635B2">
              <w:rPr>
                <w:rFonts w:ascii="Times New Roman" w:eastAsia="Times New Roman" w:hAnsi="Times New Roman" w:cs="Times New Roman"/>
                <w:sz w:val="18"/>
                <w:szCs w:val="18"/>
                <w:lang w:eastAsia="ru-RU"/>
              </w:rPr>
              <w:t>на інших коліях</w:t>
            </w:r>
            <w:r w:rsidRPr="00C635B2">
              <w:rPr>
                <w:rFonts w:ascii="Times New Roman" w:hAnsi="Times New Roman"/>
                <w:sz w:val="18"/>
                <w:szCs w:val="18"/>
              </w:rPr>
              <w:t xml:space="preserve">, у яких є </w:t>
            </w:r>
            <w:r w:rsidRPr="00C635B2">
              <w:rPr>
                <w:rFonts w:ascii="Times New Roman" w:eastAsia="Times New Roman" w:hAnsi="Times New Roman" w:cs="Times New Roman"/>
                <w:sz w:val="18"/>
                <w:szCs w:val="18"/>
                <w:lang w:eastAsia="ru-RU"/>
              </w:rPr>
              <w:t xml:space="preserve">вищерблення вістряка довжиною більше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400 мм,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1.14</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пониження вістряка відносно рамної рейки на</w:t>
            </w:r>
            <w:r w:rsidRPr="00C635B2">
              <w:rPr>
                <w:rFonts w:ascii="Times New Roman" w:eastAsia="Times New Roman" w:hAnsi="Times New Roman" w:cs="Times New Roman"/>
                <w:sz w:val="18"/>
                <w:szCs w:val="18"/>
                <w:lang w:eastAsia="ru-RU"/>
              </w:rPr>
              <w:br/>
              <w:t xml:space="preserve">2 мм і більше, що </w:t>
            </w:r>
            <w:r w:rsidRPr="00C635B2">
              <w:rPr>
                <w:rFonts w:ascii="Times New Roman" w:eastAsia="Times New Roman" w:hAnsi="Times New Roman" w:cs="Times New Roman"/>
                <w:sz w:val="18"/>
                <w:szCs w:val="18"/>
                <w:lang w:eastAsia="ru-RU"/>
              </w:rPr>
              <w:br/>
              <w:t>вимірюється в перерізі,  де ширина головки вістряка зверху 50 мм і більше</w:t>
            </w:r>
            <w:bookmarkStart w:id="5" w:name="o255"/>
            <w:bookmarkEnd w:id="5"/>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п’ятий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 xml:space="preserve">пониження вістряка відносно рамної рейки </w:t>
            </w:r>
            <w:r w:rsidRPr="00C635B2">
              <w:rPr>
                <w:rFonts w:ascii="Times New Roman" w:eastAsia="Times New Roman" w:hAnsi="Times New Roman" w:cs="Times New Roman"/>
                <w:sz w:val="18"/>
                <w:szCs w:val="18"/>
                <w:lang w:eastAsia="ru-RU"/>
              </w:rPr>
              <w:br/>
              <w:t xml:space="preserve">на 2 мм і більше, що </w:t>
            </w:r>
            <w:r w:rsidRPr="00C635B2">
              <w:rPr>
                <w:rFonts w:ascii="Times New Roman" w:eastAsia="Times New Roman" w:hAnsi="Times New Roman" w:cs="Times New Roman"/>
                <w:sz w:val="18"/>
                <w:szCs w:val="18"/>
                <w:lang w:eastAsia="ru-RU"/>
              </w:rPr>
              <w:br/>
              <w:t>вимірюється в перерізі,  де ширина головки вістряка зверху 50 мм і більше,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1.15</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відстань між робочою  гранню  осердя  хрестовини  та  робочою гранню  головки контррейки менше 1472 мм</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шостий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та глухі пересічення, у яких </w:t>
            </w:r>
            <w:r w:rsidRPr="00C635B2">
              <w:rPr>
                <w:rFonts w:ascii="Times New Roman" w:eastAsia="Times New Roman" w:hAnsi="Times New Roman" w:cs="Times New Roman"/>
                <w:sz w:val="18"/>
                <w:szCs w:val="18"/>
                <w:lang w:eastAsia="ru-RU"/>
              </w:rPr>
              <w:t xml:space="preserve">відстань між робочою  гранню  осердя хрестовини  та  робочою гранню  головки контррейки менше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1472 мм,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1.16</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відстань між робочими гранями головок контррейки і вусовика більше 1435 мм</w:t>
            </w:r>
            <w:bookmarkStart w:id="6" w:name="o256"/>
            <w:bookmarkEnd w:id="6"/>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шостий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та глухі пересічення, у яких </w:t>
            </w:r>
            <w:r w:rsidRPr="00C635B2">
              <w:rPr>
                <w:rFonts w:ascii="Times New Roman" w:eastAsia="Times New Roman" w:hAnsi="Times New Roman" w:cs="Times New Roman"/>
                <w:sz w:val="18"/>
                <w:szCs w:val="18"/>
                <w:lang w:eastAsia="ru-RU"/>
              </w:rPr>
              <w:t xml:space="preserve">відстань між робочими гранями головок контррейки і вусовика більше </w:t>
            </w:r>
            <w:r w:rsidR="00B00CC7" w:rsidRPr="00C635B2">
              <w:rPr>
                <w:rFonts w:ascii="Times New Roman" w:eastAsia="Times New Roman" w:hAnsi="Times New Roman" w:cs="Times New Roman"/>
                <w:sz w:val="18"/>
                <w:szCs w:val="18"/>
                <w:lang w:eastAsia="ru-RU"/>
              </w:rPr>
              <w:t xml:space="preserve">ніж </w:t>
            </w:r>
            <w:r w:rsidRPr="00C635B2">
              <w:rPr>
                <w:rFonts w:ascii="Times New Roman" w:eastAsia="Times New Roman" w:hAnsi="Times New Roman" w:cs="Times New Roman"/>
                <w:sz w:val="18"/>
                <w:szCs w:val="18"/>
                <w:lang w:eastAsia="ru-RU"/>
              </w:rPr>
              <w:t>1435 мм,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1.17</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нецентралізованих стрілочних  переводів,  у  яких         відсутня закладка</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сьомий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нецентралізовані стрілочні переводи, у яких відсутня закладка, відсутні </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1.18</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стрілочних  переводів,  якщо закладка не </w:t>
            </w:r>
            <w:r w:rsidRPr="00C635B2">
              <w:rPr>
                <w:rFonts w:ascii="Times New Roman" w:eastAsia="Times New Roman" w:hAnsi="Times New Roman" w:cs="Times New Roman"/>
                <w:sz w:val="18"/>
                <w:szCs w:val="18"/>
                <w:lang w:eastAsia="ru-RU"/>
              </w:rPr>
              <w:lastRenderedPageBreak/>
              <w:t>забезпечує щільне прилягання гостряка до рамної рейки проти  першої  тяги  і  відстань  між  гостряком  і  рамною рейкою становить 4 мм і більше</w:t>
            </w:r>
            <w:bookmarkStart w:id="7" w:name="o257"/>
            <w:bookmarkEnd w:id="7"/>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lastRenderedPageBreak/>
              <w:t xml:space="preserve">абзац сьомий пункту 65 розділу ІІІ ПТЕ </w:t>
            </w:r>
            <w:r w:rsidRPr="00C635B2">
              <w:rPr>
                <w:rFonts w:ascii="Times New Roman" w:hAnsi="Times New Roman" w:cs="Times New Roman"/>
                <w:sz w:val="18"/>
                <w:szCs w:val="18"/>
                <w:lang w:val="uk-UA"/>
              </w:rPr>
              <w:lastRenderedPageBreak/>
              <w:t xml:space="preserve">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lastRenderedPageBreak/>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w:t>
            </w:r>
            <w:r w:rsidRPr="00C635B2">
              <w:rPr>
                <w:rFonts w:ascii="Times New Roman" w:eastAsia="Times New Roman" w:hAnsi="Times New Roman" w:cs="Times New Roman"/>
                <w:sz w:val="18"/>
                <w:szCs w:val="18"/>
                <w:lang w:eastAsia="ru-RU"/>
              </w:rPr>
              <w:t xml:space="preserve">закладка не забезпечує щільне прилягання </w:t>
            </w:r>
            <w:r w:rsidRPr="00C635B2">
              <w:rPr>
                <w:rFonts w:ascii="Times New Roman" w:eastAsia="Times New Roman" w:hAnsi="Times New Roman" w:cs="Times New Roman"/>
                <w:sz w:val="18"/>
                <w:szCs w:val="18"/>
                <w:lang w:eastAsia="ru-RU"/>
              </w:rPr>
              <w:lastRenderedPageBreak/>
              <w:t>гостряка до рамної рейки проти  першої  тяги  і  відстань  між  гостряком  і  рамною рейкою становить 4 мм і більше,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1.19</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злам вістряка</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восьмий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злам вістряка,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1.20</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у  яких  є       злам рамної рейки</w:t>
            </w:r>
            <w:bookmarkStart w:id="8" w:name="o258"/>
            <w:bookmarkEnd w:id="8"/>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восьмий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у яких є </w:t>
            </w:r>
            <w:r w:rsidRPr="00C635B2">
              <w:rPr>
                <w:rFonts w:ascii="Times New Roman" w:eastAsia="Times New Roman" w:hAnsi="Times New Roman" w:cs="Times New Roman"/>
                <w:sz w:val="18"/>
                <w:szCs w:val="18"/>
                <w:lang w:eastAsia="ru-RU"/>
              </w:rPr>
              <w:t>злам рамної рейки,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1.21</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є       злам хрестовини (осердя, вусовика або контррейки)</w:t>
            </w:r>
            <w:bookmarkStart w:id="9" w:name="o259"/>
            <w:bookmarkEnd w:id="9"/>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дев’ятий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та глухі пересічення, у яких є </w:t>
            </w:r>
            <w:r w:rsidRPr="00C635B2">
              <w:rPr>
                <w:rFonts w:ascii="Times New Roman" w:eastAsia="Times New Roman" w:hAnsi="Times New Roman" w:cs="Times New Roman"/>
                <w:sz w:val="18"/>
                <w:szCs w:val="18"/>
                <w:lang w:eastAsia="ru-RU"/>
              </w:rPr>
              <w:t xml:space="preserve">  злам хрестовини (осердя, вусовика або контррейки),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1.22</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є       розрив контррейкового   болта  в  одноболтовому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десятий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та глухі пересічення, у яких є </w:t>
            </w:r>
            <w:r w:rsidRPr="00C635B2">
              <w:rPr>
                <w:rFonts w:ascii="Times New Roman" w:eastAsia="Times New Roman" w:hAnsi="Times New Roman" w:cs="Times New Roman"/>
                <w:sz w:val="18"/>
                <w:szCs w:val="18"/>
                <w:lang w:eastAsia="ru-RU"/>
              </w:rPr>
              <w:t>розрив контррейкового   болта  в  одноболтовому вкладиші,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1.23</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стрілочних  переводів  та глухих  пересічень,  у  яких  є       розрив обох контрейкових болтів у двоболтовому вкладиші</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абзац десятий пункту 65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стрілочні переводи та глухі пересічення, у яких є </w:t>
            </w:r>
            <w:r w:rsidRPr="00C635B2">
              <w:rPr>
                <w:rFonts w:ascii="Times New Roman" w:eastAsia="Times New Roman" w:hAnsi="Times New Roman" w:cs="Times New Roman"/>
                <w:sz w:val="18"/>
                <w:szCs w:val="18"/>
                <w:lang w:eastAsia="ru-RU"/>
              </w:rPr>
              <w:t>розрив обох контрейкових болтів у двоболтовому вкладиші, відсутні</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1.24</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усі стрілки повинні мати закладки, що забезпечують щільне прилягання вістряків до рамних рейок </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70 розділу ІІІ ПТЕ МПЗТ, </w:t>
            </w:r>
            <w:r w:rsidRPr="00C635B2">
              <w:rPr>
                <w:rFonts w:ascii="Times New Roman" w:hAnsi="Times New Roman" w:cs="Times New Roman"/>
                <w:sz w:val="18"/>
                <w:szCs w:val="18"/>
                <w:lang w:val="uk-UA"/>
              </w:rPr>
              <w:lastRenderedPageBreak/>
              <w:t xml:space="preserve">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lastRenderedPageBreak/>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hAnsi="Times New Roman"/>
                <w:sz w:val="18"/>
                <w:szCs w:val="18"/>
              </w:rPr>
            </w:pPr>
            <w:r w:rsidRPr="00C635B2">
              <w:rPr>
                <w:rFonts w:ascii="Times New Roman" w:eastAsia="Times New Roman" w:hAnsi="Times New Roman" w:cs="Times New Roman"/>
                <w:sz w:val="18"/>
                <w:szCs w:val="18"/>
                <w:lang w:eastAsia="ru-RU"/>
              </w:rPr>
              <w:t xml:space="preserve">усі стрілки мають закладки, що забезпечують щільне </w:t>
            </w:r>
            <w:r w:rsidRPr="00C635B2">
              <w:rPr>
                <w:rFonts w:ascii="Times New Roman" w:eastAsia="Times New Roman" w:hAnsi="Times New Roman" w:cs="Times New Roman"/>
                <w:sz w:val="18"/>
                <w:szCs w:val="18"/>
                <w:lang w:eastAsia="ru-RU"/>
              </w:rPr>
              <w:lastRenderedPageBreak/>
              <w:t>прилягання вістряків до рамних рейок</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1.25</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 w:name="o862"/>
            <w:bookmarkEnd w:id="10"/>
            <w:r w:rsidRPr="00C635B2">
              <w:rPr>
                <w:rFonts w:ascii="Times New Roman" w:eastAsia="Times New Roman" w:hAnsi="Times New Roman" w:cs="Times New Roman"/>
                <w:sz w:val="18"/>
                <w:szCs w:val="18"/>
                <w:lang w:eastAsia="ru-RU"/>
              </w:rPr>
              <w:t xml:space="preserve">стрілки,  у  тому  числі  централізовані  й ті,  що мають пристосування для замикання на навісні  стрілочні  замки,  повинні </w:t>
            </w:r>
            <w:r w:rsidRPr="00C635B2">
              <w:rPr>
                <w:rFonts w:ascii="Times New Roman" w:eastAsia="Times New Roman" w:hAnsi="Times New Roman" w:cs="Times New Roman"/>
                <w:sz w:val="18"/>
                <w:szCs w:val="18"/>
                <w:lang w:eastAsia="ru-RU"/>
              </w:rPr>
              <w:br/>
              <w:t xml:space="preserve">бути  обладнані  закладками з провушинами для можливості замикання </w:t>
            </w:r>
            <w:r w:rsidRPr="00C635B2">
              <w:rPr>
                <w:rFonts w:ascii="Times New Roman" w:eastAsia="Times New Roman" w:hAnsi="Times New Roman" w:cs="Times New Roman"/>
                <w:sz w:val="18"/>
                <w:szCs w:val="18"/>
                <w:lang w:eastAsia="ru-RU"/>
              </w:rPr>
              <w:br/>
              <w:t xml:space="preserve">їх навісними замками.  Ці пристосування мають забезпечувати щільне </w:t>
            </w:r>
            <w:r w:rsidRPr="00C635B2">
              <w:rPr>
                <w:rFonts w:ascii="Times New Roman" w:eastAsia="Times New Roman" w:hAnsi="Times New Roman" w:cs="Times New Roman"/>
                <w:sz w:val="18"/>
                <w:szCs w:val="18"/>
                <w:lang w:eastAsia="ru-RU"/>
              </w:rPr>
              <w:br/>
              <w:t>прилягання вістряка до рамної рейки</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72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стрілки,  у  тому  числі централізовані  й ті,  що мають пристосування для замикання на навісні  стрілочні замки, які забезпечують щільне прилягання вістряка до рамної рейки,   обладнані закладками з провушинами для можливості замикання їх навісними замками</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697FB1" w:rsidRPr="00C635B2" w:rsidTr="00C635B2">
        <w:trPr>
          <w:trHeight w:val="291"/>
        </w:trPr>
        <w:tc>
          <w:tcPr>
            <w:tcW w:w="646" w:type="dxa"/>
            <w:shd w:val="clear" w:color="auto" w:fill="auto"/>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1.26</w:t>
            </w:r>
          </w:p>
        </w:tc>
        <w:tc>
          <w:tcPr>
            <w:tcW w:w="2433" w:type="dxa"/>
            <w:gridSpan w:val="2"/>
          </w:tcPr>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стрілки,    за    винятком    увімкнених   в   електричну </w:t>
            </w:r>
            <w:r w:rsidRPr="00C635B2">
              <w:rPr>
                <w:rFonts w:ascii="Times New Roman" w:eastAsia="Times New Roman" w:hAnsi="Times New Roman" w:cs="Times New Roman"/>
                <w:sz w:val="18"/>
                <w:szCs w:val="18"/>
                <w:lang w:eastAsia="ru-RU"/>
              </w:rPr>
              <w:br/>
              <w:t>централізацію,  повинні бути обладнані стрілочними освітлювальними або неосвітлювальними покажчиками.</w:t>
            </w:r>
          </w:p>
          <w:p w:rsidR="00697FB1" w:rsidRPr="00C635B2" w:rsidRDefault="00697FB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 w:name="o271"/>
            <w:bookmarkEnd w:id="11"/>
            <w:r w:rsidRPr="00C635B2">
              <w:rPr>
                <w:rFonts w:ascii="Times New Roman" w:eastAsia="Times New Roman" w:hAnsi="Times New Roman" w:cs="Times New Roman"/>
                <w:sz w:val="18"/>
                <w:szCs w:val="18"/>
                <w:lang w:eastAsia="ru-RU"/>
              </w:rPr>
              <w:t xml:space="preserve">Обладнання стрілок з ручним приводом,  розташованих усередині </w:t>
            </w:r>
            <w:r w:rsidRPr="00C635B2">
              <w:rPr>
                <w:rFonts w:ascii="Times New Roman" w:eastAsia="Times New Roman" w:hAnsi="Times New Roman" w:cs="Times New Roman"/>
                <w:sz w:val="18"/>
                <w:szCs w:val="18"/>
                <w:lang w:eastAsia="ru-RU"/>
              </w:rPr>
              <w:br/>
              <w:t>виробничих   цехів,  освітлювальними  стрілочними  покажчиками  не обов’язкове</w:t>
            </w:r>
          </w:p>
        </w:tc>
        <w:tc>
          <w:tcPr>
            <w:tcW w:w="1443" w:type="dxa"/>
            <w:gridSpan w:val="2"/>
            <w:tcBorders>
              <w:top w:val="single" w:sz="4" w:space="0" w:color="auto"/>
              <w:left w:val="single" w:sz="4" w:space="0" w:color="auto"/>
              <w:bottom w:val="single" w:sz="4" w:space="0" w:color="auto"/>
              <w:right w:val="single" w:sz="4" w:space="0" w:color="auto"/>
            </w:tcBorders>
          </w:tcPr>
          <w:p w:rsidR="00697FB1" w:rsidRPr="00C635B2" w:rsidRDefault="00697FB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73 розділу ІІІ ПТЕ МПЗТ, затверджених наказом </w:t>
            </w:r>
          </w:p>
          <w:p w:rsidR="00697FB1" w:rsidRPr="00C635B2" w:rsidRDefault="00697FB1" w:rsidP="00E26B53">
            <w:pPr>
              <w:spacing w:after="0" w:line="240" w:lineRule="auto"/>
              <w:ind w:right="-107"/>
              <w:contextualSpacing/>
              <w:rPr>
                <w:rFonts w:ascii="Times New Roman" w:hAnsi="Times New Roman" w:cs="Times New Roman"/>
                <w:b/>
                <w:sz w:val="18"/>
                <w:szCs w:val="18"/>
              </w:rPr>
            </w:pPr>
            <w:r w:rsidRPr="00C635B2">
              <w:rPr>
                <w:rFonts w:ascii="Times New Roman" w:hAnsi="Times New Roman" w:cs="Times New Roman"/>
                <w:sz w:val="18"/>
                <w:szCs w:val="18"/>
              </w:rPr>
              <w:t>№ 1014</w:t>
            </w:r>
          </w:p>
        </w:tc>
        <w:tc>
          <w:tcPr>
            <w:tcW w:w="1418" w:type="dxa"/>
          </w:tcPr>
          <w:p w:rsidR="00697FB1" w:rsidRPr="00C635B2" w:rsidRDefault="00697FB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697FB1" w:rsidRPr="00C635B2" w:rsidRDefault="00697FB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697FB1" w:rsidRPr="00C635B2" w:rsidRDefault="00697FB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697FB1" w:rsidRPr="00C635B2" w:rsidRDefault="00697FB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стрілки,    за винятком увімкнени</w:t>
            </w:r>
            <w:r w:rsidR="00A7650D" w:rsidRPr="00C635B2">
              <w:rPr>
                <w:rFonts w:ascii="Times New Roman" w:eastAsia="Times New Roman" w:hAnsi="Times New Roman" w:cs="Times New Roman"/>
                <w:sz w:val="18"/>
                <w:szCs w:val="18"/>
                <w:lang w:eastAsia="ru-RU"/>
              </w:rPr>
              <w:t xml:space="preserve">х   в   електричну </w:t>
            </w:r>
            <w:r w:rsidRPr="00C635B2">
              <w:rPr>
                <w:rFonts w:ascii="Times New Roman" w:eastAsia="Times New Roman" w:hAnsi="Times New Roman" w:cs="Times New Roman"/>
                <w:sz w:val="18"/>
                <w:szCs w:val="18"/>
                <w:lang w:eastAsia="ru-RU"/>
              </w:rPr>
              <w:t>централізацію,   обладнані стрілочними покажчиками</w:t>
            </w:r>
          </w:p>
        </w:tc>
        <w:tc>
          <w:tcPr>
            <w:tcW w:w="391" w:type="dxa"/>
          </w:tcPr>
          <w:p w:rsidR="00697FB1" w:rsidRPr="00C635B2" w:rsidRDefault="00697FB1" w:rsidP="00E26B53">
            <w:pPr>
              <w:spacing w:after="0" w:line="240" w:lineRule="auto"/>
              <w:contextualSpacing/>
              <w:jc w:val="center"/>
              <w:rPr>
                <w:rFonts w:ascii="Times New Roman" w:hAnsi="Times New Roman"/>
                <w:b/>
                <w:sz w:val="24"/>
                <w:szCs w:val="24"/>
              </w:rPr>
            </w:pPr>
          </w:p>
        </w:tc>
      </w:tr>
      <w:tr w:rsidR="00E95341" w:rsidRPr="00C635B2" w:rsidTr="00C635B2">
        <w:trPr>
          <w:trHeight w:val="291"/>
        </w:trPr>
        <w:tc>
          <w:tcPr>
            <w:tcW w:w="646" w:type="dxa"/>
            <w:shd w:val="clear" w:color="auto" w:fill="auto"/>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1.27</w:t>
            </w:r>
          </w:p>
        </w:tc>
        <w:tc>
          <w:tcPr>
            <w:tcW w:w="2433" w:type="dxa"/>
            <w:gridSpan w:val="2"/>
          </w:tcPr>
          <w:p w:rsidR="00E95341" w:rsidRPr="00C635B2" w:rsidRDefault="00E9534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усі  структурні підрозділи підприємств МПЗТ повинні мати відбудовні засоби </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C635B2" w:rsidRDefault="00E9534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107 розділу ІІІ ПТЕ МПЗТ, затверджених наказом </w:t>
            </w:r>
          </w:p>
          <w:p w:rsidR="00E95341" w:rsidRPr="00C635B2" w:rsidRDefault="00E95341" w:rsidP="00E26B53">
            <w:pPr>
              <w:spacing w:after="0" w:line="240" w:lineRule="auto"/>
              <w:ind w:right="-107"/>
              <w:contextualSpacing/>
              <w:rPr>
                <w:rFonts w:ascii="Times New Roman" w:hAnsi="Times New Roman"/>
                <w:b/>
                <w:sz w:val="18"/>
                <w:szCs w:val="18"/>
              </w:rPr>
            </w:pPr>
            <w:r w:rsidRPr="00C635B2">
              <w:rPr>
                <w:rFonts w:ascii="Times New Roman" w:hAnsi="Times New Roman" w:cs="Times New Roman"/>
                <w:sz w:val="18"/>
                <w:szCs w:val="18"/>
              </w:rPr>
              <w:t>№ 1014</w:t>
            </w:r>
          </w:p>
        </w:tc>
        <w:tc>
          <w:tcPr>
            <w:tcW w:w="1418" w:type="dxa"/>
          </w:tcPr>
          <w:p w:rsidR="00E95341" w:rsidRPr="00C635B2" w:rsidRDefault="00E9534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E95341" w:rsidRPr="00C635B2" w:rsidRDefault="00E9534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усі  структурні підрозділи підприємств МПЗТ  мають відбудовні засоби</w:t>
            </w:r>
          </w:p>
        </w:tc>
        <w:tc>
          <w:tcPr>
            <w:tcW w:w="391" w:type="dxa"/>
          </w:tcPr>
          <w:p w:rsidR="00E95341" w:rsidRPr="00C635B2" w:rsidRDefault="00E95341" w:rsidP="00E26B53">
            <w:pPr>
              <w:spacing w:after="0" w:line="240" w:lineRule="auto"/>
              <w:contextualSpacing/>
              <w:jc w:val="center"/>
              <w:rPr>
                <w:rFonts w:ascii="Times New Roman" w:hAnsi="Times New Roman"/>
                <w:b/>
                <w:sz w:val="24"/>
                <w:szCs w:val="24"/>
              </w:rPr>
            </w:pPr>
          </w:p>
        </w:tc>
      </w:tr>
      <w:tr w:rsidR="00E95341" w:rsidRPr="00C635B2" w:rsidTr="00C635B2">
        <w:trPr>
          <w:trHeight w:val="291"/>
        </w:trPr>
        <w:tc>
          <w:tcPr>
            <w:tcW w:w="646" w:type="dxa"/>
            <w:shd w:val="clear" w:color="auto" w:fill="auto"/>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1.28</w:t>
            </w:r>
          </w:p>
        </w:tc>
        <w:tc>
          <w:tcPr>
            <w:tcW w:w="2433" w:type="dxa"/>
            <w:gridSpan w:val="2"/>
          </w:tcPr>
          <w:p w:rsidR="00E95341" w:rsidRPr="00C635B2" w:rsidRDefault="00E9534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усі  структурні підрозділи підприємств МПЗТ повинні мати в постійній готовності відбудовні засоби </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C635B2" w:rsidRDefault="00E9534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107 розділу ІІІ ПТЕ МПЗТ, затверджених наказом </w:t>
            </w:r>
          </w:p>
          <w:p w:rsidR="00E95341" w:rsidRPr="00C635B2" w:rsidRDefault="00E95341" w:rsidP="00E26B53">
            <w:pPr>
              <w:spacing w:after="0" w:line="240" w:lineRule="auto"/>
              <w:ind w:right="-107"/>
              <w:contextualSpacing/>
              <w:rPr>
                <w:rFonts w:ascii="Times New Roman" w:hAnsi="Times New Roman"/>
                <w:b/>
                <w:sz w:val="18"/>
                <w:szCs w:val="18"/>
              </w:rPr>
            </w:pPr>
            <w:r w:rsidRPr="00C635B2">
              <w:rPr>
                <w:rFonts w:ascii="Times New Roman" w:hAnsi="Times New Roman" w:cs="Times New Roman"/>
                <w:sz w:val="18"/>
                <w:szCs w:val="18"/>
              </w:rPr>
              <w:t>№ 1014</w:t>
            </w:r>
          </w:p>
        </w:tc>
        <w:tc>
          <w:tcPr>
            <w:tcW w:w="1418" w:type="dxa"/>
          </w:tcPr>
          <w:p w:rsidR="00E95341" w:rsidRPr="00C635B2" w:rsidRDefault="00E9534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E95341" w:rsidRPr="00C635B2" w:rsidRDefault="00E9534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відбудовні засоби усіх  структурних підрозділів підприємств МПЗТ знаходяться в постійній готовності </w:t>
            </w:r>
          </w:p>
        </w:tc>
        <w:tc>
          <w:tcPr>
            <w:tcW w:w="391" w:type="dxa"/>
          </w:tcPr>
          <w:p w:rsidR="00E95341" w:rsidRPr="00C635B2" w:rsidRDefault="00E95341" w:rsidP="00E26B53">
            <w:pPr>
              <w:spacing w:after="0" w:line="240" w:lineRule="auto"/>
              <w:contextualSpacing/>
              <w:jc w:val="center"/>
              <w:rPr>
                <w:rFonts w:ascii="Times New Roman" w:hAnsi="Times New Roman"/>
                <w:b/>
                <w:sz w:val="24"/>
                <w:szCs w:val="24"/>
              </w:rPr>
            </w:pPr>
          </w:p>
        </w:tc>
      </w:tr>
      <w:tr w:rsidR="00E95341" w:rsidRPr="00C635B2" w:rsidTr="00C635B2">
        <w:trPr>
          <w:trHeight w:val="291"/>
        </w:trPr>
        <w:tc>
          <w:tcPr>
            <w:tcW w:w="646" w:type="dxa"/>
            <w:shd w:val="clear" w:color="auto" w:fill="auto"/>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1.29</w:t>
            </w:r>
          </w:p>
        </w:tc>
        <w:tc>
          <w:tcPr>
            <w:tcW w:w="2433" w:type="dxa"/>
            <w:gridSpan w:val="2"/>
          </w:tcPr>
          <w:p w:rsidR="00E95341" w:rsidRPr="00C635B2" w:rsidRDefault="00E9534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переходи  через  колії  на  маршрутах службових проходів обладнуються     </w:t>
            </w:r>
            <w:r w:rsidRPr="00C635B2">
              <w:rPr>
                <w:rFonts w:ascii="Times New Roman" w:eastAsia="Times New Roman" w:hAnsi="Times New Roman" w:cs="Times New Roman"/>
                <w:sz w:val="18"/>
                <w:szCs w:val="18"/>
                <w:lang w:eastAsia="ru-RU"/>
              </w:rPr>
              <w:lastRenderedPageBreak/>
              <w:t xml:space="preserve">пішохідними  настилами,     покажчиками      й </w:t>
            </w:r>
            <w:r w:rsidRPr="00C635B2">
              <w:rPr>
                <w:rFonts w:ascii="Times New Roman" w:eastAsia="Times New Roman" w:hAnsi="Times New Roman" w:cs="Times New Roman"/>
                <w:sz w:val="18"/>
                <w:szCs w:val="18"/>
                <w:lang w:eastAsia="ru-RU"/>
              </w:rPr>
              <w:br/>
              <w:t>попереджувальними написами</w:t>
            </w:r>
          </w:p>
        </w:tc>
        <w:tc>
          <w:tcPr>
            <w:tcW w:w="1443" w:type="dxa"/>
            <w:gridSpan w:val="2"/>
            <w:tcBorders>
              <w:top w:val="single" w:sz="4" w:space="0" w:color="auto"/>
              <w:left w:val="single" w:sz="4" w:space="0" w:color="auto"/>
              <w:bottom w:val="single" w:sz="4" w:space="0" w:color="auto"/>
              <w:right w:val="single" w:sz="4" w:space="0" w:color="auto"/>
            </w:tcBorders>
          </w:tcPr>
          <w:p w:rsidR="00E95341" w:rsidRPr="00C635B2" w:rsidRDefault="00E95341"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lastRenderedPageBreak/>
              <w:t xml:space="preserve">пункт 111 розділу ІІІ ПТЕ МПЗТ, </w:t>
            </w:r>
            <w:r w:rsidRPr="00C635B2">
              <w:rPr>
                <w:rFonts w:ascii="Times New Roman" w:hAnsi="Times New Roman" w:cs="Times New Roman"/>
                <w:sz w:val="18"/>
                <w:szCs w:val="18"/>
                <w:lang w:val="uk-UA"/>
              </w:rPr>
              <w:lastRenderedPageBreak/>
              <w:t xml:space="preserve">затверджених наказом </w:t>
            </w:r>
          </w:p>
          <w:p w:rsidR="00E95341" w:rsidRPr="00C635B2" w:rsidRDefault="00E95341" w:rsidP="00E26B53">
            <w:pPr>
              <w:spacing w:after="0" w:line="240" w:lineRule="auto"/>
              <w:ind w:right="-107"/>
              <w:contextualSpacing/>
              <w:rPr>
                <w:rFonts w:ascii="Times New Roman" w:hAnsi="Times New Roman"/>
                <w:b/>
                <w:sz w:val="18"/>
                <w:szCs w:val="18"/>
              </w:rPr>
            </w:pPr>
            <w:r w:rsidRPr="00C635B2">
              <w:rPr>
                <w:rFonts w:ascii="Times New Roman" w:hAnsi="Times New Roman" w:cs="Times New Roman"/>
                <w:sz w:val="18"/>
                <w:szCs w:val="18"/>
              </w:rPr>
              <w:t>№ 1014</w:t>
            </w:r>
          </w:p>
        </w:tc>
        <w:tc>
          <w:tcPr>
            <w:tcW w:w="1418" w:type="dxa"/>
          </w:tcPr>
          <w:p w:rsidR="00E95341" w:rsidRPr="00C635B2" w:rsidRDefault="00E95341"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lastRenderedPageBreak/>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E95341" w:rsidRPr="00C635B2" w:rsidRDefault="00E95341"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E95341" w:rsidRPr="00C635B2" w:rsidRDefault="00E95341"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E95341" w:rsidRPr="00C635B2" w:rsidRDefault="00E95341" w:rsidP="00C635B2">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переходи  через  колії  на  маршрутах службових проходів обладнані      </w:t>
            </w:r>
            <w:r w:rsidRPr="00C635B2">
              <w:rPr>
                <w:rFonts w:ascii="Times New Roman" w:eastAsia="Times New Roman" w:hAnsi="Times New Roman" w:cs="Times New Roman"/>
                <w:sz w:val="18"/>
                <w:szCs w:val="18"/>
                <w:lang w:eastAsia="ru-RU"/>
              </w:rPr>
              <w:lastRenderedPageBreak/>
              <w:t xml:space="preserve">пішохідними  настилами,     покажчиками      й </w:t>
            </w:r>
            <w:r w:rsidRPr="00C635B2">
              <w:rPr>
                <w:rFonts w:ascii="Times New Roman" w:eastAsia="Times New Roman" w:hAnsi="Times New Roman" w:cs="Times New Roman"/>
                <w:sz w:val="18"/>
                <w:szCs w:val="18"/>
                <w:lang w:eastAsia="ru-RU"/>
              </w:rPr>
              <w:br/>
              <w:t>попереджувальними написами</w:t>
            </w:r>
          </w:p>
        </w:tc>
        <w:tc>
          <w:tcPr>
            <w:tcW w:w="391" w:type="dxa"/>
          </w:tcPr>
          <w:p w:rsidR="00E95341" w:rsidRPr="00C635B2" w:rsidRDefault="00E95341"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lastRenderedPageBreak/>
              <w:t>1.30</w:t>
            </w:r>
          </w:p>
        </w:tc>
        <w:tc>
          <w:tcPr>
            <w:tcW w:w="2433" w:type="dxa"/>
            <w:gridSpan w:val="2"/>
          </w:tcPr>
          <w:p w:rsidR="00A7650D" w:rsidRPr="00C635B2" w:rsidRDefault="0005584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hAnsi="Times New Roman" w:cs="Times New Roman"/>
                <w:color w:val="212529"/>
                <w:sz w:val="18"/>
                <w:szCs w:val="18"/>
                <w:shd w:val="clear" w:color="auto" w:fill="FFFFFF"/>
              </w:rPr>
              <w:t>з</w:t>
            </w:r>
            <w:r w:rsidR="00A7650D" w:rsidRPr="00C635B2">
              <w:rPr>
                <w:rFonts w:ascii="Times New Roman" w:hAnsi="Times New Roman" w:cs="Times New Roman"/>
                <w:color w:val="212529"/>
                <w:sz w:val="18"/>
                <w:szCs w:val="18"/>
                <w:shd w:val="clear" w:color="auto" w:fill="FFFFFF"/>
              </w:rPr>
              <w:t xml:space="preserve">аново  побудовані  та  реконструйовані  лінії,   споруди, пристрої  та будівлі повинні бути прийняті в постійну експлуатацію </w:t>
            </w:r>
            <w:r w:rsidR="00A7650D" w:rsidRPr="00C635B2">
              <w:rPr>
                <w:rFonts w:ascii="Times New Roman" w:hAnsi="Times New Roman" w:cs="Times New Roman"/>
                <w:color w:val="212529"/>
                <w:sz w:val="18"/>
                <w:szCs w:val="18"/>
              </w:rPr>
              <w:br/>
            </w:r>
            <w:r w:rsidR="00A7650D" w:rsidRPr="00C635B2">
              <w:rPr>
                <w:rFonts w:ascii="Times New Roman" w:hAnsi="Times New Roman" w:cs="Times New Roman"/>
                <w:color w:val="212529"/>
                <w:sz w:val="18"/>
                <w:szCs w:val="18"/>
                <w:shd w:val="clear" w:color="auto" w:fill="FFFFFF"/>
              </w:rPr>
              <w:t xml:space="preserve">приймальними  комісіями  відповідно   до   Порядку   прийняття   в експлуатацію   закінчених   будівництвом  об'єктів,  затвердженого </w:t>
            </w:r>
            <w:r w:rsidR="00A7650D" w:rsidRPr="00C635B2">
              <w:rPr>
                <w:rFonts w:ascii="Times New Roman" w:hAnsi="Times New Roman" w:cs="Times New Roman"/>
                <w:color w:val="212529"/>
                <w:sz w:val="18"/>
                <w:szCs w:val="18"/>
              </w:rPr>
              <w:br/>
            </w:r>
            <w:r w:rsidR="00A7650D" w:rsidRPr="00C635B2">
              <w:rPr>
                <w:rFonts w:ascii="Times New Roman" w:hAnsi="Times New Roman" w:cs="Times New Roman"/>
                <w:color w:val="212529"/>
                <w:sz w:val="18"/>
                <w:szCs w:val="18"/>
                <w:shd w:val="clear" w:color="auto" w:fill="FFFFFF"/>
              </w:rPr>
              <w:t>постановою Кабінету  Мініст</w:t>
            </w:r>
            <w:r w:rsidR="00B00CC7" w:rsidRPr="00C635B2">
              <w:rPr>
                <w:rFonts w:ascii="Times New Roman" w:hAnsi="Times New Roman" w:cs="Times New Roman"/>
                <w:color w:val="212529"/>
                <w:sz w:val="18"/>
                <w:szCs w:val="18"/>
                <w:shd w:val="clear" w:color="auto" w:fill="FFFFFF"/>
              </w:rPr>
              <w:t>рів  України  від  20.05.2009  №</w:t>
            </w:r>
            <w:r w:rsidR="00A7650D" w:rsidRPr="00C635B2">
              <w:rPr>
                <w:rFonts w:ascii="Times New Roman" w:hAnsi="Times New Roman" w:cs="Times New Roman"/>
                <w:color w:val="212529"/>
                <w:sz w:val="18"/>
                <w:szCs w:val="18"/>
                <w:shd w:val="clear" w:color="auto" w:fill="FFFFFF"/>
              </w:rPr>
              <w:t xml:space="preserve"> 534</w:t>
            </w:r>
          </w:p>
        </w:tc>
        <w:tc>
          <w:tcPr>
            <w:tcW w:w="1443" w:type="dxa"/>
            <w:gridSpan w:val="2"/>
            <w:tcBorders>
              <w:top w:val="single" w:sz="4" w:space="0" w:color="auto"/>
              <w:left w:val="single" w:sz="4" w:space="0" w:color="auto"/>
              <w:bottom w:val="single" w:sz="4" w:space="0" w:color="auto"/>
              <w:right w:val="single" w:sz="4" w:space="0" w:color="auto"/>
            </w:tcBorders>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6</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b/>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у виробничих цехах  відстань  між  осями  суміжних  колій </w:t>
            </w:r>
            <w:r w:rsidRPr="00C635B2">
              <w:rPr>
                <w:rFonts w:ascii="Times New Roman" w:eastAsia="Times New Roman" w:hAnsi="Times New Roman" w:cs="Times New Roman"/>
                <w:sz w:val="18"/>
                <w:szCs w:val="18"/>
                <w:lang w:eastAsia="ru-RU"/>
              </w:rPr>
              <w:br/>
              <w:t xml:space="preserve">повинна  бути  не  менше </w:t>
            </w:r>
            <w:r w:rsidRPr="00C635B2">
              <w:rPr>
                <w:rFonts w:ascii="Times New Roman" w:eastAsia="Times New Roman" w:hAnsi="Times New Roman" w:cs="Times New Roman"/>
                <w:sz w:val="18"/>
                <w:szCs w:val="18"/>
                <w:lang w:eastAsia="ru-RU"/>
              </w:rPr>
              <w:br/>
              <w:t xml:space="preserve">ніж 4100 мм </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16</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b/>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навантажений   на  відкритий   рухомий   склад   вантаж </w:t>
            </w:r>
            <w:r w:rsidRPr="00C635B2">
              <w:rPr>
                <w:rFonts w:ascii="Times New Roman" w:eastAsia="Times New Roman" w:hAnsi="Times New Roman" w:cs="Times New Roman"/>
                <w:sz w:val="18"/>
                <w:szCs w:val="18"/>
                <w:lang w:eastAsia="ru-RU"/>
              </w:rPr>
              <w:br/>
              <w:t>(з урахуванням  упаковки  та  кріплення)  повинен  розміщуватися у межах встановленого габариту навантаження</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b/>
                <w:sz w:val="24"/>
                <w:szCs w:val="24"/>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вантажі,  які не  можуть  бути  розміщені  на  відкритому </w:t>
            </w:r>
            <w:r w:rsidRPr="00C635B2">
              <w:rPr>
                <w:rFonts w:ascii="Times New Roman" w:eastAsia="Times New Roman" w:hAnsi="Times New Roman" w:cs="Times New Roman"/>
                <w:sz w:val="18"/>
                <w:szCs w:val="18"/>
                <w:lang w:eastAsia="ru-RU"/>
              </w:rPr>
              <w:br/>
              <w:t>рухомому  складі  у  межах габаритів навантаження,  перевозяться в порядку, встановленому керівником підприємства</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19</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b/>
                <w:sz w:val="24"/>
                <w:szCs w:val="24"/>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усі  елементи  технологічного  обладнання,  які  під  час виконання операцій з рухомим складом (навантаження, вивантаження, очищення  тощо) входять у габарит,  після завершення робіт </w:t>
            </w:r>
            <w:r w:rsidRPr="00C635B2">
              <w:rPr>
                <w:rFonts w:ascii="Times New Roman" w:eastAsia="Times New Roman" w:hAnsi="Times New Roman" w:cs="Times New Roman"/>
                <w:sz w:val="18"/>
                <w:szCs w:val="18"/>
                <w:lang w:eastAsia="ru-RU"/>
              </w:rPr>
              <w:lastRenderedPageBreak/>
              <w:t>повинні бути виведені за межі габариту наближення споруд</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23</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споруди  та  пристрої  на   дільницях,   де   обертаються </w:t>
            </w:r>
            <w:r w:rsidRPr="00C635B2">
              <w:rPr>
                <w:rFonts w:ascii="Times New Roman" w:eastAsia="Times New Roman" w:hAnsi="Times New Roman" w:cs="Times New Roman"/>
                <w:sz w:val="18"/>
                <w:szCs w:val="18"/>
                <w:lang w:eastAsia="ru-RU"/>
              </w:rPr>
              <w:br/>
              <w:t xml:space="preserve">локомотиви  залізничного  транспорту України,  повинні відповідати </w:t>
            </w:r>
            <w:r w:rsidRPr="00C635B2">
              <w:rPr>
                <w:rFonts w:ascii="Times New Roman" w:eastAsia="Times New Roman" w:hAnsi="Times New Roman" w:cs="Times New Roman"/>
                <w:sz w:val="18"/>
                <w:szCs w:val="18"/>
                <w:lang w:eastAsia="ru-RU"/>
              </w:rPr>
              <w:br/>
              <w:t>вимогам ПТЕ залізниць України</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24</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усі елементи залізничної колії (земляне  полотно,  верхня будова і штучні споруди) за міцністю,  стійкістю та станом повинні </w:t>
            </w:r>
            <w:r w:rsidRPr="00C635B2">
              <w:rPr>
                <w:rFonts w:ascii="Times New Roman" w:eastAsia="Times New Roman" w:hAnsi="Times New Roman" w:cs="Times New Roman"/>
                <w:sz w:val="18"/>
                <w:szCs w:val="18"/>
                <w:lang w:eastAsia="ru-RU"/>
              </w:rPr>
              <w:br/>
              <w:t xml:space="preserve">забезпечувати  безпечний  рух  рухомого  складу  зі   швидкостями, встановленими на дільниці </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25</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розміщення  та  технічне  оснащення підрозділів колійного господарства повинні забезпечувати виконання  необхідних  робіт  з утримання  й  ремонту  залізничної  колії,  споруд і пристроїв для реалізації заданих розмірів руху з установленими швидкостями </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26</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pStyle w:val="HTML"/>
              <w:shd w:val="clear" w:color="auto" w:fill="FFFFFF"/>
              <w:contextualSpacing/>
              <w:jc w:val="both"/>
              <w:rPr>
                <w:rFonts w:ascii="Times New Roman" w:hAnsi="Times New Roman" w:cs="Times New Roman"/>
                <w:b/>
                <w:sz w:val="18"/>
                <w:szCs w:val="18"/>
                <w:lang w:val="uk-UA"/>
              </w:rPr>
            </w:pPr>
            <w:r w:rsidRPr="00C635B2">
              <w:rPr>
                <w:rFonts w:ascii="Times New Roman" w:hAnsi="Times New Roman" w:cs="Times New Roman"/>
                <w:sz w:val="18"/>
                <w:szCs w:val="18"/>
                <w:lang w:val="uk-UA"/>
              </w:rPr>
              <w:t xml:space="preserve">на кожному  підприємстві  МПЗТ  або  в  його  структурних підрозділах   відповідно   до  вимог  Статуту  залізниць  України, </w:t>
            </w:r>
            <w:r w:rsidRPr="00C635B2">
              <w:rPr>
                <w:rFonts w:ascii="Times New Roman" w:hAnsi="Times New Roman" w:cs="Times New Roman"/>
                <w:sz w:val="18"/>
                <w:szCs w:val="18"/>
                <w:lang w:val="uk-UA"/>
              </w:rPr>
              <w:br/>
              <w:t>затвердженого постановою Кабінету Міністрів України  від  06.04.98 № 457,   повинні вестися технічні паспорти під’їзних колій, до яких потрібно своєчасно вносити необхідні зміни</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32</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періодичну   перевірку плану   і   профілю   колій   на </w:t>
            </w:r>
            <w:r w:rsidRPr="00C635B2">
              <w:rPr>
                <w:rFonts w:ascii="Times New Roman" w:eastAsia="Times New Roman" w:hAnsi="Times New Roman" w:cs="Times New Roman"/>
                <w:sz w:val="18"/>
                <w:szCs w:val="18"/>
                <w:lang w:eastAsia="ru-RU"/>
              </w:rPr>
              <w:br/>
              <w:t xml:space="preserve">підприємствах МПЗТ   </w:t>
            </w:r>
            <w:r w:rsidRPr="00C635B2">
              <w:rPr>
                <w:rFonts w:ascii="Times New Roman" w:eastAsia="Times New Roman" w:hAnsi="Times New Roman" w:cs="Times New Roman"/>
                <w:sz w:val="18"/>
                <w:szCs w:val="18"/>
                <w:lang w:eastAsia="ru-RU"/>
              </w:rPr>
              <w:lastRenderedPageBreak/>
              <w:t xml:space="preserve">необхідно  проводити  не  рідше  одного  разу </w:t>
            </w:r>
            <w:r w:rsidRPr="00C635B2">
              <w:rPr>
                <w:rFonts w:ascii="Times New Roman" w:eastAsia="Times New Roman" w:hAnsi="Times New Roman" w:cs="Times New Roman"/>
                <w:sz w:val="18"/>
                <w:szCs w:val="18"/>
                <w:lang w:eastAsia="ru-RU"/>
              </w:rPr>
              <w:br/>
              <w:t>на 15 років</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33</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w:t>
            </w:r>
            <w:r w:rsidRPr="00C635B2">
              <w:rPr>
                <w:rFonts w:ascii="Times New Roman" w:hAnsi="Times New Roman"/>
                <w:sz w:val="18"/>
                <w:szCs w:val="18"/>
              </w:rPr>
              <w:lastRenderedPageBreak/>
              <w:t>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поздовжні профілі маневрових витяжок повинні перевірятися </w:t>
            </w:r>
            <w:r w:rsidRPr="00C635B2">
              <w:rPr>
                <w:rFonts w:ascii="Times New Roman" w:eastAsia="Times New Roman" w:hAnsi="Times New Roman" w:cs="Times New Roman"/>
                <w:sz w:val="18"/>
                <w:szCs w:val="18"/>
                <w:lang w:eastAsia="ru-RU"/>
              </w:rPr>
              <w:br/>
              <w:t xml:space="preserve">не  рідше одного разу на </w:t>
            </w:r>
            <w:r w:rsidRPr="00C635B2">
              <w:rPr>
                <w:rFonts w:ascii="Times New Roman" w:eastAsia="Times New Roman" w:hAnsi="Times New Roman" w:cs="Times New Roman"/>
                <w:sz w:val="18"/>
                <w:szCs w:val="18"/>
                <w:lang w:eastAsia="ru-RU"/>
              </w:rPr>
              <w:br/>
              <w:t>10 років.  Дільниці,  на яких виконуються роботи,  що спричиняють зміни плану й профілю колії, перевіряються виконавцями робіт після їх закінчення</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34</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на  кожному  структурному  підрозділі  підприємств   МПЗТ повинні  бути  креслення  й описи всіх наявних споруд та пристроїв </w:t>
            </w:r>
            <w:r w:rsidRPr="00C635B2">
              <w:rPr>
                <w:rFonts w:ascii="Times New Roman" w:eastAsia="Times New Roman" w:hAnsi="Times New Roman" w:cs="Times New Roman"/>
                <w:sz w:val="18"/>
                <w:szCs w:val="18"/>
                <w:lang w:eastAsia="ru-RU"/>
              </w:rPr>
              <w:br/>
              <w:t xml:space="preserve">колійного господарства,  а  також  масштабні  й  схематичні  плани станцій, поздовжні профілі усіх головних та станційних колій. До зазначеної  документації  повинні  вчасно  вноситися   всі </w:t>
            </w:r>
            <w:r w:rsidRPr="00C635B2">
              <w:rPr>
                <w:rFonts w:ascii="Times New Roman" w:eastAsia="Times New Roman" w:hAnsi="Times New Roman" w:cs="Times New Roman"/>
                <w:sz w:val="18"/>
                <w:szCs w:val="18"/>
                <w:lang w:eastAsia="ru-RU"/>
              </w:rPr>
              <w:br/>
              <w:t>зміни, які сталися внаслідок проведених робіт</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38</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мінімальна ширина узбіччя земляного  полотна  зверху  має становити    0,4    м    з    кожного   боку   колії.   У   місцях навантажувально-розвантажувальних   робіт   відстань    від    осі </w:t>
            </w:r>
            <w:r w:rsidRPr="00C635B2">
              <w:rPr>
                <w:rFonts w:ascii="Times New Roman" w:eastAsia="Times New Roman" w:hAnsi="Times New Roman" w:cs="Times New Roman"/>
                <w:sz w:val="18"/>
                <w:szCs w:val="18"/>
                <w:lang w:eastAsia="ru-RU"/>
              </w:rPr>
              <w:br/>
              <w:t xml:space="preserve">залізничної  колії  до  брівки  відвалу  визначається  залежно від висоти відвалу, роду відвальних ґрунтів, типу рухомого складу тощо </w:t>
            </w:r>
            <w:r w:rsidRPr="00C635B2">
              <w:rPr>
                <w:rFonts w:ascii="Times New Roman" w:eastAsia="Times New Roman" w:hAnsi="Times New Roman" w:cs="Times New Roman"/>
                <w:sz w:val="18"/>
                <w:szCs w:val="18"/>
                <w:lang w:eastAsia="ru-RU"/>
              </w:rPr>
              <w:br/>
              <w:t>і повинна бути не менше</w:t>
            </w:r>
            <w:r w:rsidRPr="00C635B2">
              <w:rPr>
                <w:rFonts w:ascii="Times New Roman" w:eastAsia="Times New Roman" w:hAnsi="Times New Roman" w:cs="Times New Roman"/>
                <w:sz w:val="18"/>
                <w:szCs w:val="18"/>
                <w:lang w:eastAsia="ru-RU"/>
              </w:rPr>
              <w:br/>
              <w:t>2,5 м</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41</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у   разі  оброблення  виступів  екскаваторами  з  верхнім </w:t>
            </w:r>
            <w:r w:rsidRPr="00C635B2">
              <w:rPr>
                <w:rFonts w:ascii="Times New Roman" w:eastAsia="Times New Roman" w:hAnsi="Times New Roman" w:cs="Times New Roman"/>
                <w:sz w:val="18"/>
                <w:szCs w:val="18"/>
                <w:lang w:eastAsia="ru-RU"/>
              </w:rPr>
              <w:br/>
              <w:t xml:space="preserve">навантаженням відстань  від  </w:t>
            </w:r>
            <w:r w:rsidRPr="00C635B2">
              <w:rPr>
                <w:rFonts w:ascii="Times New Roman" w:eastAsia="Times New Roman" w:hAnsi="Times New Roman" w:cs="Times New Roman"/>
                <w:sz w:val="18"/>
                <w:szCs w:val="18"/>
                <w:lang w:eastAsia="ru-RU"/>
              </w:rPr>
              <w:lastRenderedPageBreak/>
              <w:t xml:space="preserve">брівки  найближчого  виступу  до  осі залізничної колії   повинна  бути  не </w:t>
            </w:r>
            <w:r w:rsidRPr="00C635B2">
              <w:rPr>
                <w:rFonts w:ascii="Times New Roman" w:eastAsia="Times New Roman" w:hAnsi="Times New Roman" w:cs="Times New Roman"/>
                <w:sz w:val="18"/>
                <w:szCs w:val="18"/>
                <w:lang w:eastAsia="ru-RU"/>
              </w:rPr>
              <w:br/>
              <w:t>менше 2,5 м</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42</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w:t>
            </w:r>
            <w:r w:rsidRPr="00C635B2">
              <w:rPr>
                <w:rFonts w:ascii="Times New Roman" w:hAnsi="Times New Roman"/>
                <w:sz w:val="18"/>
                <w:szCs w:val="18"/>
              </w:rPr>
              <w:lastRenderedPageBreak/>
              <w:t>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підвищення  зовнішньої  нитки   в   кривих   не   повинно перевищувати  </w:t>
            </w:r>
            <w:r w:rsidRPr="00C635B2">
              <w:rPr>
                <w:rFonts w:ascii="Times New Roman" w:eastAsia="Times New Roman" w:hAnsi="Times New Roman" w:cs="Times New Roman"/>
                <w:sz w:val="18"/>
                <w:szCs w:val="18"/>
                <w:lang w:eastAsia="ru-RU"/>
              </w:rPr>
              <w:br/>
              <w:t xml:space="preserve">150  мм.  У  необхідних  випадках на кривих ділянках </w:t>
            </w:r>
            <w:r w:rsidRPr="00C635B2">
              <w:rPr>
                <w:rFonts w:ascii="Times New Roman" w:eastAsia="Times New Roman" w:hAnsi="Times New Roman" w:cs="Times New Roman"/>
                <w:sz w:val="18"/>
                <w:szCs w:val="18"/>
                <w:lang w:eastAsia="ru-RU"/>
              </w:rPr>
              <w:br/>
              <w:t xml:space="preserve">колії  максимальне  підвищення  зовнішньої  рейкової  нитки   може </w:t>
            </w:r>
            <w:r w:rsidRPr="00C635B2">
              <w:rPr>
                <w:rFonts w:ascii="Times New Roman" w:eastAsia="Times New Roman" w:hAnsi="Times New Roman" w:cs="Times New Roman"/>
                <w:sz w:val="18"/>
                <w:szCs w:val="18"/>
                <w:lang w:eastAsia="ru-RU"/>
              </w:rPr>
              <w:br/>
              <w:t>допускатися з дозволу керівника підприємства й більше 150 мм.</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2" w:name="o213"/>
            <w:bookmarkEnd w:id="12"/>
            <w:r w:rsidRPr="00C635B2">
              <w:rPr>
                <w:rFonts w:ascii="Times New Roman" w:eastAsia="Times New Roman" w:hAnsi="Times New Roman" w:cs="Times New Roman"/>
                <w:sz w:val="18"/>
                <w:szCs w:val="18"/>
                <w:lang w:eastAsia="ru-RU"/>
              </w:rPr>
              <w:t xml:space="preserve">Величини допустимих  відхилень  рівнів розміщення   рейкових </w:t>
            </w:r>
            <w:r w:rsidRPr="00C635B2">
              <w:rPr>
                <w:rFonts w:ascii="Times New Roman" w:eastAsia="Times New Roman" w:hAnsi="Times New Roman" w:cs="Times New Roman"/>
                <w:sz w:val="18"/>
                <w:szCs w:val="18"/>
                <w:lang w:eastAsia="ru-RU"/>
              </w:rPr>
              <w:br/>
              <w:t xml:space="preserve">ниток  від  установлених  норм  на прямих та кривих ділянках колії </w:t>
            </w:r>
            <w:r w:rsidRPr="00C635B2">
              <w:rPr>
                <w:rFonts w:ascii="Times New Roman" w:eastAsia="Times New Roman" w:hAnsi="Times New Roman" w:cs="Times New Roman"/>
                <w:sz w:val="18"/>
                <w:szCs w:val="18"/>
                <w:lang w:eastAsia="ru-RU"/>
              </w:rPr>
              <w:br/>
              <w:t>встановлюються керівником підприємства</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45</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ширина залізничної колії між внутрішніми гранями  головок рейок  на  прямих  ділянках  колії  та  на кривих радіусом 650 м і </w:t>
            </w:r>
            <w:r w:rsidRPr="00C635B2">
              <w:rPr>
                <w:rFonts w:ascii="Times New Roman" w:eastAsia="Times New Roman" w:hAnsi="Times New Roman" w:cs="Times New Roman"/>
                <w:sz w:val="18"/>
                <w:szCs w:val="18"/>
                <w:lang w:eastAsia="ru-RU"/>
              </w:rPr>
              <w:br/>
              <w:t>більше повинна бути</w:t>
            </w:r>
            <w:r w:rsidRPr="00C635B2">
              <w:rPr>
                <w:rFonts w:ascii="Times New Roman" w:eastAsia="Times New Roman" w:hAnsi="Times New Roman" w:cs="Times New Roman"/>
                <w:sz w:val="18"/>
                <w:szCs w:val="18"/>
                <w:lang w:eastAsia="ru-RU"/>
              </w:rPr>
              <w:br/>
              <w:t>1520 мм (допустимі граничні відхилення від  її розміру в бік розширення +10 мм і в бік звуження -8 мм).</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На існуючих  коліях  підприємств МПЗТ  дозволяється   ширина колії 1524 мм</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46</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на  кривих  ділянках  колії  радіусом  менше 200 м ширина колії більше 1550 мм і на прямих ділянках колії - менше 1510 мм не </w:t>
            </w:r>
            <w:r w:rsidRPr="00C635B2">
              <w:rPr>
                <w:rFonts w:ascii="Times New Roman" w:eastAsia="Times New Roman" w:hAnsi="Times New Roman" w:cs="Times New Roman"/>
                <w:sz w:val="18"/>
                <w:szCs w:val="18"/>
                <w:lang w:eastAsia="ru-RU"/>
              </w:rPr>
              <w:br/>
              <w:t>допускається</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47</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відхилення  в  ширині  колії  на прямих і кривих ділянках </w:t>
            </w:r>
            <w:r w:rsidRPr="00C635B2">
              <w:rPr>
                <w:rFonts w:ascii="Times New Roman" w:eastAsia="Times New Roman" w:hAnsi="Times New Roman" w:cs="Times New Roman"/>
                <w:sz w:val="18"/>
                <w:szCs w:val="18"/>
                <w:lang w:eastAsia="ru-RU"/>
              </w:rPr>
              <w:br/>
              <w:t>колії не повинні бути різкими (не більше 3 мм  на  1  м  колії  на постійних і не більше 5 мм на 1 м на пересувних коліях)</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48</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ширина колії на кривих ділянках радіусом менше  650  м  і допустимі граничні відхилення від її розмірів повинні бути:</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 радіусах кривих </w:t>
            </w:r>
            <w:r w:rsidRPr="00C635B2">
              <w:rPr>
                <w:rFonts w:ascii="Times New Roman" w:eastAsia="Times New Roman" w:hAnsi="Times New Roman" w:cs="Times New Roman"/>
                <w:sz w:val="18"/>
                <w:szCs w:val="18"/>
                <w:lang w:eastAsia="ru-RU"/>
              </w:rPr>
              <w:br/>
              <w:t>650-450 м - номінальна ширина колії на кривих ділянках повинна бути</w:t>
            </w:r>
            <w:r w:rsidRPr="00C635B2">
              <w:rPr>
                <w:rFonts w:ascii="Times New Roman" w:eastAsia="Times New Roman" w:hAnsi="Times New Roman" w:cs="Times New Roman"/>
                <w:sz w:val="18"/>
                <w:szCs w:val="18"/>
                <w:lang w:eastAsia="ru-RU"/>
              </w:rPr>
              <w:br/>
              <w:t>1530 мм з допустимими граничними відхиленнями в бік розширення +10 мм і в бік звуження -8 мм;</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 радіусах кривих </w:t>
            </w:r>
            <w:r w:rsidRPr="00C635B2">
              <w:rPr>
                <w:rFonts w:ascii="Times New Roman" w:eastAsia="Times New Roman" w:hAnsi="Times New Roman" w:cs="Times New Roman"/>
                <w:sz w:val="18"/>
                <w:szCs w:val="18"/>
                <w:lang w:eastAsia="ru-RU"/>
              </w:rPr>
              <w:br/>
              <w:t>449-350 м - номінальна ширина колії на кривих ділянках повинна бути</w:t>
            </w:r>
            <w:r w:rsidRPr="00C635B2">
              <w:rPr>
                <w:rFonts w:ascii="Times New Roman" w:eastAsia="Times New Roman" w:hAnsi="Times New Roman" w:cs="Times New Roman"/>
                <w:sz w:val="18"/>
                <w:szCs w:val="18"/>
                <w:lang w:eastAsia="ru-RU"/>
              </w:rPr>
              <w:br/>
              <w:t>1535 мм з допустимими граничними відхиленнями в бік розширення +10 мм і в бік звуження -8 мм;</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 радіусах кривих </w:t>
            </w:r>
            <w:r w:rsidRPr="00C635B2">
              <w:rPr>
                <w:rFonts w:ascii="Times New Roman" w:eastAsia="Times New Roman" w:hAnsi="Times New Roman" w:cs="Times New Roman"/>
                <w:sz w:val="18"/>
                <w:szCs w:val="18"/>
                <w:lang w:eastAsia="ru-RU"/>
              </w:rPr>
              <w:br/>
              <w:t>349-200 м - номінальна ширина колії на кривих ділянках повинна бути</w:t>
            </w:r>
            <w:r w:rsidRPr="00C635B2">
              <w:rPr>
                <w:rFonts w:ascii="Times New Roman" w:eastAsia="Times New Roman" w:hAnsi="Times New Roman" w:cs="Times New Roman"/>
                <w:sz w:val="18"/>
                <w:szCs w:val="18"/>
                <w:lang w:eastAsia="ru-RU"/>
              </w:rPr>
              <w:br/>
              <w:t>1540 мм з допустимими граничними відхиленнями в бік розширення +10 мм і в бік звуження -8 мм;</w:t>
            </w:r>
          </w:p>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при радіусах кривих </w:t>
            </w:r>
            <w:r w:rsidRPr="00C635B2">
              <w:rPr>
                <w:rFonts w:ascii="Times New Roman" w:eastAsia="Times New Roman" w:hAnsi="Times New Roman" w:cs="Times New Roman"/>
                <w:sz w:val="18"/>
                <w:szCs w:val="18"/>
                <w:lang w:eastAsia="ru-RU"/>
              </w:rPr>
              <w:br/>
              <w:t>меншими 200 м - номінальна ширина колії на кривих ділянках повинна бути</w:t>
            </w:r>
            <w:r w:rsidRPr="00C635B2">
              <w:rPr>
                <w:rFonts w:ascii="Times New Roman" w:eastAsia="Times New Roman" w:hAnsi="Times New Roman" w:cs="Times New Roman"/>
                <w:sz w:val="18"/>
                <w:szCs w:val="18"/>
                <w:lang w:eastAsia="ru-RU"/>
              </w:rPr>
              <w:br/>
              <w:t>1545 мм з допустимими граничними відхиленнями в бік розширення +5 мм і в бік звуження -8 мм</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50</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A7650D" w:rsidRPr="00C635B2" w:rsidTr="00C635B2">
        <w:trPr>
          <w:trHeight w:val="291"/>
        </w:trPr>
        <w:tc>
          <w:tcPr>
            <w:tcW w:w="646" w:type="dxa"/>
            <w:shd w:val="clear" w:color="auto" w:fill="auto"/>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A7650D" w:rsidRPr="00C635B2" w:rsidRDefault="00A7650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для колій на залізобетонних шпалах з рейками типу Р50, на кривих ділянках колії радіусом менше 650 м допускається  утримання </w:t>
            </w:r>
            <w:r w:rsidRPr="00C635B2">
              <w:rPr>
                <w:rFonts w:ascii="Times New Roman" w:eastAsia="Times New Roman" w:hAnsi="Times New Roman" w:cs="Times New Roman"/>
                <w:sz w:val="18"/>
                <w:szCs w:val="18"/>
                <w:lang w:eastAsia="ru-RU"/>
              </w:rPr>
              <w:br/>
              <w:t xml:space="preserve">колії  шириною  1532  мм  шляхом розвороту несиметричних металевих </w:t>
            </w:r>
            <w:r w:rsidRPr="00C635B2">
              <w:rPr>
                <w:rFonts w:ascii="Times New Roman" w:eastAsia="Times New Roman" w:hAnsi="Times New Roman" w:cs="Times New Roman"/>
                <w:sz w:val="18"/>
                <w:szCs w:val="18"/>
                <w:lang w:eastAsia="ru-RU"/>
              </w:rPr>
              <w:br/>
              <w:t xml:space="preserve">підкладок скріплень типу КБ-50 на 180 град. відносно їх проектного положення.  При  цьому  допустимі  граничні відхилення від розміру ширини колії повинні становити в бік розширення  +6  мм  і  в  бік </w:t>
            </w:r>
            <w:r w:rsidRPr="00C635B2">
              <w:rPr>
                <w:rFonts w:ascii="Times New Roman" w:eastAsia="Times New Roman" w:hAnsi="Times New Roman" w:cs="Times New Roman"/>
                <w:sz w:val="18"/>
                <w:szCs w:val="18"/>
                <w:lang w:eastAsia="ru-RU"/>
              </w:rPr>
              <w:br/>
              <w:t xml:space="preserve">звуження -4   мм.   На   підходах   до  стрілочних  переводів для колії 1520-1524  мм  або  до  інших   колійних   облаштувань,   що </w:t>
            </w:r>
            <w:r w:rsidRPr="00C635B2">
              <w:rPr>
                <w:rFonts w:ascii="Times New Roman" w:eastAsia="Times New Roman" w:hAnsi="Times New Roman" w:cs="Times New Roman"/>
                <w:sz w:val="18"/>
                <w:szCs w:val="18"/>
                <w:lang w:eastAsia="ru-RU"/>
              </w:rPr>
              <w:br/>
              <w:t>потребують звуження колії, укладається рейкова ланка з дерев’яними шпалами для можливості плавного переходу відведення ширини колії в межах</w:t>
            </w:r>
            <w:r w:rsidRPr="00C635B2">
              <w:rPr>
                <w:rFonts w:ascii="Times New Roman" w:eastAsia="Times New Roman" w:hAnsi="Times New Roman" w:cs="Times New Roman"/>
                <w:sz w:val="18"/>
                <w:szCs w:val="18"/>
                <w:lang w:eastAsia="ru-RU"/>
              </w:rPr>
              <w:br/>
              <w:t>до 3 мм на 1 м колії</w:t>
            </w:r>
          </w:p>
        </w:tc>
        <w:tc>
          <w:tcPr>
            <w:tcW w:w="1443" w:type="dxa"/>
            <w:gridSpan w:val="2"/>
          </w:tcPr>
          <w:p w:rsidR="00A7650D" w:rsidRPr="00C635B2" w:rsidRDefault="00A7650D"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51</w:t>
            </w:r>
          </w:p>
        </w:tc>
        <w:tc>
          <w:tcPr>
            <w:tcW w:w="1418" w:type="dxa"/>
          </w:tcPr>
          <w:p w:rsidR="00A7650D" w:rsidRPr="00C635B2" w:rsidRDefault="00A7650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A7650D" w:rsidRPr="00C635B2" w:rsidRDefault="00A7650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A7650D" w:rsidRPr="00C635B2" w:rsidRDefault="00A7650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A7650D" w:rsidRPr="00C635B2" w:rsidRDefault="00A7650D"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A7650D" w:rsidRPr="00C635B2" w:rsidRDefault="00A7650D"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sz w:val="18"/>
                <w:szCs w:val="18"/>
              </w:rPr>
            </w:pPr>
          </w:p>
        </w:tc>
        <w:tc>
          <w:tcPr>
            <w:tcW w:w="2433" w:type="dxa"/>
            <w:gridSpan w:val="2"/>
          </w:tcPr>
          <w:p w:rsidR="001E55C5" w:rsidRPr="00C635B2" w:rsidRDefault="00055841"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hAnsi="Times New Roman" w:cs="Times New Roman"/>
                <w:color w:val="212529"/>
                <w:sz w:val="18"/>
                <w:szCs w:val="18"/>
                <w:shd w:val="clear" w:color="auto" w:fill="FFFFFF"/>
              </w:rPr>
              <w:t>р</w:t>
            </w:r>
            <w:r w:rsidR="001E55C5" w:rsidRPr="00C635B2">
              <w:rPr>
                <w:rFonts w:ascii="Times New Roman" w:hAnsi="Times New Roman" w:cs="Times New Roman"/>
                <w:color w:val="212529"/>
                <w:sz w:val="18"/>
                <w:szCs w:val="18"/>
                <w:shd w:val="clear" w:color="auto" w:fill="FFFFFF"/>
              </w:rPr>
              <w:t xml:space="preserve">ейки  й  стрілочні  переводи   на   головних,   ходових, </w:t>
            </w:r>
            <w:r w:rsidR="001E55C5" w:rsidRPr="00C635B2">
              <w:rPr>
                <w:rFonts w:ascii="Times New Roman" w:hAnsi="Times New Roman" w:cs="Times New Roman"/>
                <w:color w:val="212529"/>
                <w:sz w:val="18"/>
                <w:szCs w:val="18"/>
              </w:rPr>
              <w:br/>
            </w:r>
            <w:r w:rsidR="001E55C5" w:rsidRPr="00C635B2">
              <w:rPr>
                <w:rFonts w:ascii="Times New Roman" w:hAnsi="Times New Roman" w:cs="Times New Roman"/>
                <w:color w:val="212529"/>
                <w:sz w:val="18"/>
                <w:szCs w:val="18"/>
                <w:shd w:val="clear" w:color="auto" w:fill="FFFFFF"/>
              </w:rPr>
              <w:t xml:space="preserve">з'єднувальних  і  станційних коліях,  а також виробничих районах і дільницях,  локомотивно-вагонних  депо  за  потужністю  та  станом </w:t>
            </w:r>
            <w:r w:rsidR="001E55C5" w:rsidRPr="00C635B2">
              <w:rPr>
                <w:rFonts w:ascii="Times New Roman" w:hAnsi="Times New Roman" w:cs="Times New Roman"/>
                <w:color w:val="212529"/>
                <w:sz w:val="18"/>
                <w:szCs w:val="18"/>
              </w:rPr>
              <w:br/>
            </w:r>
            <w:r w:rsidR="001E55C5" w:rsidRPr="00C635B2">
              <w:rPr>
                <w:rFonts w:ascii="Times New Roman" w:hAnsi="Times New Roman" w:cs="Times New Roman"/>
                <w:color w:val="212529"/>
                <w:sz w:val="18"/>
                <w:szCs w:val="18"/>
                <w:shd w:val="clear" w:color="auto" w:fill="FFFFFF"/>
              </w:rPr>
              <w:t>повинні   відповідати   умовам  експлуатації  (вантажопідйомності, осьовим навантаженням та швидкостям руху)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56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періодичність контролю  за  станом  рейок  та  стрілочних </w:t>
            </w:r>
            <w:r w:rsidRPr="00C635B2">
              <w:rPr>
                <w:rFonts w:ascii="Times New Roman" w:eastAsia="Times New Roman" w:hAnsi="Times New Roman" w:cs="Times New Roman"/>
                <w:sz w:val="18"/>
                <w:szCs w:val="18"/>
                <w:lang w:eastAsia="ru-RU"/>
              </w:rPr>
              <w:br/>
              <w:t xml:space="preserve">переводів установлюється керівником підприємства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57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залізничного транспорту </w:t>
            </w:r>
            <w:r w:rsidRPr="00C635B2">
              <w:rPr>
                <w:rFonts w:ascii="Times New Roman" w:hAnsi="Times New Roman"/>
                <w:sz w:val="18"/>
                <w:szCs w:val="18"/>
              </w:rPr>
              <w:lastRenderedPageBreak/>
              <w:t>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перед  вістряками усіх протишерстних стрілочних переводів на головних коліях мають укладатися відбійні бруси</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62</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випадках,  коли потрібно пропускати пасажирські поїзди по коліях підприємств МПЗТ,  вимоги щодо  забезпечення  необхідних умов   для   цього   погоджуються   з </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АТ «Укрзалізниця»</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64</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вертикальне та бокове зношення рамних  рейок,  вістряків, вусовиків   та   осердь   хрестовин   і  порядок  їх  експлуатації </w:t>
            </w:r>
            <w:r w:rsidRPr="00C635B2">
              <w:rPr>
                <w:rFonts w:ascii="Times New Roman" w:eastAsia="Times New Roman" w:hAnsi="Times New Roman" w:cs="Times New Roman"/>
                <w:sz w:val="18"/>
                <w:szCs w:val="18"/>
                <w:lang w:eastAsia="ru-RU"/>
              </w:rPr>
              <w:br/>
              <w:t xml:space="preserve">визначаються керівником підприємства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66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пристосуваннями  для замикання на навісні стрілочні замки повинні  бути  обладнані нецентралізовані  охоронні  стрілки,  що ведуть:</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3" w:name="o266"/>
            <w:bookmarkEnd w:id="13"/>
            <w:r w:rsidRPr="00C635B2">
              <w:rPr>
                <w:rFonts w:ascii="Times New Roman" w:eastAsia="Times New Roman" w:hAnsi="Times New Roman" w:cs="Times New Roman"/>
                <w:sz w:val="18"/>
                <w:szCs w:val="18"/>
                <w:lang w:eastAsia="ru-RU"/>
              </w:rPr>
              <w:t>на колії,  виділені  для   стоянки   вагонів   з   розрядними вантажами;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4" w:name="o267"/>
            <w:bookmarkEnd w:id="14"/>
            <w:r w:rsidRPr="00C635B2">
              <w:rPr>
                <w:rFonts w:ascii="Times New Roman" w:eastAsia="Times New Roman" w:hAnsi="Times New Roman" w:cs="Times New Roman"/>
                <w:sz w:val="18"/>
                <w:szCs w:val="18"/>
                <w:lang w:eastAsia="ru-RU"/>
              </w:rPr>
              <w:t>у запобіжні та уловлювальні тупики;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5" w:name="o268"/>
            <w:bookmarkEnd w:id="15"/>
            <w:r w:rsidRPr="00C635B2">
              <w:rPr>
                <w:rFonts w:ascii="Times New Roman" w:eastAsia="Times New Roman" w:hAnsi="Times New Roman" w:cs="Times New Roman"/>
                <w:sz w:val="18"/>
                <w:szCs w:val="18"/>
                <w:lang w:eastAsia="ru-RU"/>
              </w:rPr>
              <w:t>до головних і з’єднувальних колій</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71</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примикання  до  ходових  та  інших  станційних  колій  за </w:t>
            </w:r>
            <w:r w:rsidRPr="00C635B2">
              <w:rPr>
                <w:rFonts w:ascii="Times New Roman" w:eastAsia="Times New Roman" w:hAnsi="Times New Roman" w:cs="Times New Roman"/>
                <w:sz w:val="18"/>
                <w:szCs w:val="18"/>
                <w:lang w:eastAsia="ru-RU"/>
              </w:rPr>
              <w:br/>
              <w:t xml:space="preserve">наявності спуску  крутіше 0,0025 проміле,  який створює можливість </w:t>
            </w:r>
            <w:r w:rsidRPr="00C635B2">
              <w:rPr>
                <w:rFonts w:ascii="Times New Roman" w:eastAsia="Times New Roman" w:hAnsi="Times New Roman" w:cs="Times New Roman"/>
                <w:sz w:val="18"/>
                <w:szCs w:val="18"/>
                <w:lang w:eastAsia="ru-RU"/>
              </w:rPr>
              <w:br/>
              <w:t xml:space="preserve">самовільного  виходу  рухомого  складу  на  станцію  або  перегін, </w:t>
            </w:r>
            <w:r w:rsidRPr="00C635B2">
              <w:rPr>
                <w:rFonts w:ascii="Times New Roman" w:eastAsia="Times New Roman" w:hAnsi="Times New Roman" w:cs="Times New Roman"/>
                <w:sz w:val="18"/>
                <w:szCs w:val="18"/>
                <w:lang w:eastAsia="ru-RU"/>
              </w:rPr>
              <w:br/>
              <w:t xml:space="preserve">повинні мати запобіжні </w:t>
            </w:r>
            <w:r w:rsidRPr="00C635B2">
              <w:rPr>
                <w:rFonts w:ascii="Times New Roman" w:eastAsia="Times New Roman" w:hAnsi="Times New Roman" w:cs="Times New Roman"/>
                <w:sz w:val="18"/>
                <w:szCs w:val="18"/>
                <w:lang w:eastAsia="ru-RU"/>
              </w:rPr>
              <w:lastRenderedPageBreak/>
              <w:t xml:space="preserve">тупики, охоронні стрілки, скидальні башмаки </w:t>
            </w:r>
            <w:r w:rsidRPr="00C635B2">
              <w:rPr>
                <w:rFonts w:ascii="Times New Roman" w:eastAsia="Times New Roman" w:hAnsi="Times New Roman" w:cs="Times New Roman"/>
                <w:sz w:val="18"/>
                <w:szCs w:val="18"/>
                <w:lang w:eastAsia="ru-RU"/>
              </w:rPr>
              <w:br/>
              <w:t xml:space="preserve">або стрілки.  Запобіжні тупики повинні  мати  корисну  довжину  не </w:t>
            </w:r>
            <w:r w:rsidRPr="00C635B2">
              <w:rPr>
                <w:rFonts w:ascii="Times New Roman" w:eastAsia="Times New Roman" w:hAnsi="Times New Roman" w:cs="Times New Roman"/>
                <w:sz w:val="18"/>
                <w:szCs w:val="18"/>
                <w:lang w:eastAsia="ru-RU"/>
              </w:rPr>
              <w:br/>
              <w:t xml:space="preserve">менше 50 м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94</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на перегонах,  що мають затяжні спуски, і на станціях, що обмежують  такі  перегони,  будуються   уловлювальні   тупики   за </w:t>
            </w:r>
            <w:r w:rsidRPr="00C635B2">
              <w:rPr>
                <w:rFonts w:ascii="Times New Roman" w:eastAsia="Times New Roman" w:hAnsi="Times New Roman" w:cs="Times New Roman"/>
                <w:sz w:val="18"/>
                <w:szCs w:val="18"/>
                <w:lang w:eastAsia="ru-RU"/>
              </w:rPr>
              <w:br/>
              <w:t>спеціальними проектами, затвердженими керівником підприємства</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95</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пересічення  колій  на  одному рівні,  а також примикання під’їзних та з’єднувальних колій до головних колій на перегонах  і на станціях повинні мати запобіжні тупики або охоронні стрілки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96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якщо    через    місцеві    умови   неможливе   укладання уловлювальних і  запобіжних  тупиків,  то  підприємство  або  його </w:t>
            </w:r>
            <w:r w:rsidRPr="00C635B2">
              <w:rPr>
                <w:rFonts w:ascii="Times New Roman" w:eastAsia="Times New Roman" w:hAnsi="Times New Roman" w:cs="Times New Roman"/>
                <w:sz w:val="18"/>
                <w:szCs w:val="18"/>
                <w:lang w:eastAsia="ru-RU"/>
              </w:rPr>
              <w:br/>
              <w:t xml:space="preserve">структурний підрозділ спільно з відповідною проектною організацією </w:t>
            </w:r>
            <w:r w:rsidRPr="00C635B2">
              <w:rPr>
                <w:rFonts w:ascii="Times New Roman" w:eastAsia="Times New Roman" w:hAnsi="Times New Roman" w:cs="Times New Roman"/>
                <w:sz w:val="18"/>
                <w:szCs w:val="18"/>
                <w:lang w:eastAsia="ru-RU"/>
              </w:rPr>
              <w:br/>
              <w:t xml:space="preserve">в     установленому     порядку     розробляє    та      здійснює </w:t>
            </w:r>
            <w:r w:rsidRPr="00C635B2">
              <w:rPr>
                <w:rFonts w:ascii="Times New Roman" w:eastAsia="Times New Roman" w:hAnsi="Times New Roman" w:cs="Times New Roman"/>
                <w:sz w:val="18"/>
                <w:szCs w:val="18"/>
                <w:lang w:eastAsia="ru-RU"/>
              </w:rPr>
              <w:br/>
              <w:t xml:space="preserve">організаційно-технічні заходи, що гарантують безпеку руху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97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граничні стовпчики встановлюються посередині між коліями в тому  місці,  де  відстань  між  осями  колій,   що   сходяться, становить 4100  мм.  На  існуючих  станційних  коліях,  на яких не обертається  рухомий  склад  габариту  Т,  дозволяється  зберігати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відстань   3810  мм.  На  перевантажувальних  коліях  із  звуженим міжколійям граничні стовпчики  встановлюються  в  тому  місці,  де ширина міжколійя досягає 3600 мм.</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bookmarkStart w:id="16" w:name="o304"/>
            <w:bookmarkEnd w:id="16"/>
            <w:r w:rsidRPr="00C635B2">
              <w:rPr>
                <w:rFonts w:ascii="Times New Roman" w:eastAsia="Times New Roman" w:hAnsi="Times New Roman" w:cs="Times New Roman"/>
                <w:sz w:val="18"/>
                <w:szCs w:val="18"/>
                <w:lang w:eastAsia="ru-RU"/>
              </w:rPr>
              <w:t>На кривих ділянках колії ці відстані повинні  бути  збільшені</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101</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сигнальні,   колійні   й  особливі  знаки  повинні  мати розміри,  колір та форму,  встановлені Міністерством інфраструктури  України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102</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приміщення станційних постів  електричної  централізації та  стрілочних  постів  повинні  мати необхідні сигнальні прилади, інвентар,  інструменти  та  матеріали  відповідно   до   переліку, </w:t>
            </w:r>
            <w:r w:rsidRPr="00C635B2">
              <w:rPr>
                <w:rFonts w:ascii="Times New Roman" w:eastAsia="Times New Roman" w:hAnsi="Times New Roman" w:cs="Times New Roman"/>
                <w:sz w:val="18"/>
                <w:szCs w:val="18"/>
                <w:lang w:eastAsia="ru-RU"/>
              </w:rPr>
              <w:br/>
              <w:t>встановленого керівником підприємства</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114</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зовнішнє освітлення  не  повинно  впливати на чітку видимість сигнальних вогнів</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 xml:space="preserve">пункт 116, </w:t>
            </w:r>
          </w:p>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абзац другий</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встановлення   декоративних   полотен, плакатів,  рекламної  продукції  та  вогнів червоного,  жовтого та зеленого  кольорів,  що   перешкоджають правильному   сприйняттю </w:t>
            </w:r>
            <w:r w:rsidRPr="00C635B2">
              <w:rPr>
                <w:rFonts w:ascii="Times New Roman" w:eastAsia="Times New Roman" w:hAnsi="Times New Roman" w:cs="Times New Roman"/>
                <w:sz w:val="18"/>
                <w:szCs w:val="18"/>
                <w:lang w:eastAsia="ru-RU"/>
              </w:rPr>
              <w:br/>
              <w:t xml:space="preserve">сигналів або спотворюють сигнальні показування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125</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типи сигнальних приладів,  що застосовуються, мають </w:t>
            </w:r>
            <w:r w:rsidRPr="00C635B2">
              <w:rPr>
                <w:rFonts w:ascii="Times New Roman" w:eastAsia="Times New Roman" w:hAnsi="Times New Roman" w:cs="Times New Roman"/>
                <w:sz w:val="18"/>
                <w:szCs w:val="18"/>
                <w:lang w:eastAsia="ru-RU"/>
              </w:rPr>
              <w:lastRenderedPageBreak/>
              <w:t xml:space="preserve">бути затверджені керівником підприємства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127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w:t>
            </w:r>
            <w:r w:rsidRPr="00C635B2">
              <w:rPr>
                <w:rFonts w:ascii="Times New Roman" w:hAnsi="Times New Roman"/>
                <w:sz w:val="18"/>
                <w:szCs w:val="18"/>
              </w:rPr>
              <w:lastRenderedPageBreak/>
              <w:t>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поїзні  та маневрові сигнали на прямих і кривих ділянках </w:t>
            </w:r>
            <w:r w:rsidRPr="00C635B2">
              <w:rPr>
                <w:rFonts w:ascii="Times New Roman" w:eastAsia="Times New Roman" w:hAnsi="Times New Roman" w:cs="Times New Roman"/>
                <w:sz w:val="18"/>
                <w:szCs w:val="18"/>
                <w:lang w:eastAsia="ru-RU"/>
              </w:rPr>
              <w:br/>
              <w:t xml:space="preserve">колії  повинні  бути  вдень  і  вночі  чітко  помітними  з  кабіни управління локомотивом, що наближається. Вимоги щодо їх видимості відповідно до місцевих умов визначаються  структурним  підрозділом </w:t>
            </w:r>
            <w:r w:rsidRPr="00C635B2">
              <w:rPr>
                <w:rFonts w:ascii="Times New Roman" w:eastAsia="Times New Roman" w:hAnsi="Times New Roman" w:cs="Times New Roman"/>
                <w:sz w:val="18"/>
                <w:szCs w:val="18"/>
                <w:lang w:eastAsia="ru-RU"/>
              </w:rPr>
              <w:br/>
              <w:t>підприємства МПЗТ</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128</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станціях  з  електричною централізацією стрілки,  що </w:t>
            </w:r>
            <w:r w:rsidRPr="00C635B2">
              <w:rPr>
                <w:rFonts w:ascii="Times New Roman" w:eastAsia="Times New Roman" w:hAnsi="Times New Roman" w:cs="Times New Roman"/>
                <w:sz w:val="18"/>
                <w:szCs w:val="18"/>
                <w:lang w:eastAsia="ru-RU"/>
              </w:rPr>
              <w:br/>
              <w:t>належать  до  маршрутів  приймання  та  відправлення   поїздів   і передавальних  составів,  мають  бути  взаємозалежними з вхідними, вихідними та маршрутними світлофорами</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136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пристрої електричної централізації  всіх  типів  повинні забезпечувати взаємне замикання стрілок і сигналів, не допускаючи: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відкриття вхідного світлофора за умови приготування маршруту, </w:t>
            </w:r>
            <w:r w:rsidRPr="00C635B2">
              <w:rPr>
                <w:rFonts w:ascii="Times New Roman" w:eastAsia="Times New Roman" w:hAnsi="Times New Roman" w:cs="Times New Roman"/>
                <w:sz w:val="18"/>
                <w:szCs w:val="18"/>
                <w:lang w:eastAsia="ru-RU"/>
              </w:rPr>
              <w:br/>
              <w:t>який встановлений на зайняту колію;</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переведення стрілки під рухомим складом;</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7" w:name="o366"/>
            <w:bookmarkEnd w:id="17"/>
            <w:r w:rsidRPr="00C635B2">
              <w:rPr>
                <w:rFonts w:ascii="Times New Roman" w:eastAsia="Times New Roman" w:hAnsi="Times New Roman" w:cs="Times New Roman"/>
                <w:sz w:val="18"/>
                <w:szCs w:val="18"/>
                <w:lang w:eastAsia="ru-RU"/>
              </w:rPr>
              <w:t>відкриття сигналів,  що  відповідають  цьому  маршруту,  якщо стрілки не встановлені в потрібне положення;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8" w:name="o367"/>
            <w:bookmarkEnd w:id="18"/>
            <w:r w:rsidRPr="00C635B2">
              <w:rPr>
                <w:rFonts w:ascii="Times New Roman" w:eastAsia="Times New Roman" w:hAnsi="Times New Roman" w:cs="Times New Roman"/>
                <w:sz w:val="18"/>
                <w:szCs w:val="18"/>
                <w:lang w:eastAsia="ru-RU"/>
              </w:rPr>
              <w:t xml:space="preserve">переведення стрілки,  що  входить до маршруту,  або відкриття світлофора іншого маршруту під час ввімкнення дозвільного  </w:t>
            </w:r>
            <w:r w:rsidRPr="00C635B2">
              <w:rPr>
                <w:rFonts w:ascii="Times New Roman" w:eastAsia="Times New Roman" w:hAnsi="Times New Roman" w:cs="Times New Roman"/>
                <w:sz w:val="18"/>
                <w:szCs w:val="18"/>
                <w:lang w:eastAsia="ru-RU"/>
              </w:rPr>
              <w:lastRenderedPageBreak/>
              <w:t xml:space="preserve">сигналу світлофора, що огороджує встановлений маршрут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148</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електричної      централізації     повинні </w:t>
            </w:r>
            <w:r w:rsidRPr="00C635B2">
              <w:rPr>
                <w:rFonts w:ascii="Times New Roman" w:eastAsia="Times New Roman" w:hAnsi="Times New Roman" w:cs="Times New Roman"/>
                <w:sz w:val="18"/>
                <w:szCs w:val="18"/>
                <w:lang w:eastAsia="ru-RU"/>
              </w:rPr>
              <w:br/>
              <w:t>забезпечувати: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9" w:name="o369"/>
            <w:bookmarkEnd w:id="19"/>
            <w:r w:rsidRPr="00C635B2">
              <w:rPr>
                <w:rFonts w:ascii="Times New Roman" w:eastAsia="Times New Roman" w:hAnsi="Times New Roman" w:cs="Times New Roman"/>
                <w:sz w:val="18"/>
                <w:szCs w:val="18"/>
                <w:lang w:eastAsia="ru-RU"/>
              </w:rPr>
              <w:t>взаємне замикання стрілок і світлофорів;</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0" w:name="o370"/>
            <w:bookmarkEnd w:id="20"/>
            <w:r w:rsidRPr="00C635B2">
              <w:rPr>
                <w:rFonts w:ascii="Times New Roman" w:eastAsia="Times New Roman" w:hAnsi="Times New Roman" w:cs="Times New Roman"/>
                <w:sz w:val="18"/>
                <w:szCs w:val="18"/>
                <w:lang w:eastAsia="ru-RU"/>
              </w:rPr>
              <w:t>контроль розрізу стрілки з одночасним  закриттям  світлофора, що огороджує цей маршрут;</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1" w:name="o371"/>
            <w:bookmarkEnd w:id="21"/>
            <w:r w:rsidRPr="00C635B2">
              <w:rPr>
                <w:rFonts w:ascii="Times New Roman" w:eastAsia="Times New Roman" w:hAnsi="Times New Roman" w:cs="Times New Roman"/>
                <w:sz w:val="18"/>
                <w:szCs w:val="18"/>
                <w:lang w:eastAsia="ru-RU"/>
              </w:rPr>
              <w:t>контроль положення стрілок і зайнятості колій  та  стрілочних секцій на апараті управління;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2" w:name="o372"/>
            <w:bookmarkEnd w:id="22"/>
            <w:r w:rsidRPr="00C635B2">
              <w:rPr>
                <w:rFonts w:ascii="Times New Roman" w:eastAsia="Times New Roman" w:hAnsi="Times New Roman" w:cs="Times New Roman"/>
                <w:sz w:val="18"/>
                <w:szCs w:val="18"/>
                <w:lang w:eastAsia="ru-RU"/>
              </w:rPr>
              <w:t>можливість маршрутного або роздільного управління стрілками й сигналами світлофорів,  а також виконання маневрових переміщень за показаннями маневрових світлофорів;</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3" w:name="o373"/>
            <w:bookmarkEnd w:id="23"/>
            <w:r w:rsidRPr="00C635B2">
              <w:rPr>
                <w:rFonts w:ascii="Times New Roman" w:eastAsia="Times New Roman" w:hAnsi="Times New Roman" w:cs="Times New Roman"/>
                <w:sz w:val="18"/>
                <w:szCs w:val="18"/>
                <w:lang w:eastAsia="ru-RU"/>
              </w:rPr>
              <w:t>передачу стрілок на місцеве управління</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149</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приводи й замикачі централізованих стрілок мають:</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4" w:name="o377"/>
            <w:bookmarkEnd w:id="24"/>
            <w:r w:rsidRPr="00C635B2">
              <w:rPr>
                <w:rFonts w:ascii="Times New Roman" w:eastAsia="Times New Roman" w:hAnsi="Times New Roman" w:cs="Times New Roman"/>
                <w:sz w:val="18"/>
                <w:szCs w:val="18"/>
                <w:lang w:eastAsia="ru-RU"/>
              </w:rPr>
              <w:t>забезпечувати при крайніх положеннях вістряків стрілки щільне прилягання притиснутого вістряка до рамної рейки;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5" w:name="o378"/>
            <w:bookmarkEnd w:id="25"/>
            <w:r w:rsidRPr="00C635B2">
              <w:rPr>
                <w:rFonts w:ascii="Times New Roman" w:eastAsia="Times New Roman" w:hAnsi="Times New Roman" w:cs="Times New Roman"/>
                <w:sz w:val="18"/>
                <w:szCs w:val="18"/>
                <w:lang w:eastAsia="ru-RU"/>
              </w:rPr>
              <w:t>не допускати замикання стрілки,  якщо зазор  між  притиснутим вістряком і рамною рейкою становить</w:t>
            </w:r>
            <w:r w:rsidRPr="00C635B2">
              <w:rPr>
                <w:rFonts w:ascii="Times New Roman" w:eastAsia="Times New Roman" w:hAnsi="Times New Roman" w:cs="Times New Roman"/>
                <w:sz w:val="18"/>
                <w:szCs w:val="18"/>
                <w:lang w:eastAsia="ru-RU"/>
              </w:rPr>
              <w:br/>
              <w:t>4 мм і більше;</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6" w:name="o379"/>
            <w:bookmarkEnd w:id="26"/>
            <w:r w:rsidRPr="00C635B2">
              <w:rPr>
                <w:rFonts w:ascii="Times New Roman" w:eastAsia="Times New Roman" w:hAnsi="Times New Roman" w:cs="Times New Roman"/>
                <w:sz w:val="18"/>
                <w:szCs w:val="18"/>
                <w:lang w:eastAsia="ru-RU"/>
              </w:rPr>
              <w:t xml:space="preserve">відводити другий вістряк від  рамної  рейки  на  відстань  не менше 125 мм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151</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централізовані стрілочні переводи повинні бути обладнані пристроями для відведення води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152</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залізничного транспорту </w:t>
            </w:r>
            <w:r w:rsidRPr="00C635B2">
              <w:rPr>
                <w:rFonts w:ascii="Times New Roman" w:hAnsi="Times New Roman"/>
                <w:sz w:val="18"/>
                <w:szCs w:val="18"/>
              </w:rPr>
              <w:lastRenderedPageBreak/>
              <w:t>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ключової залежності мають забезпечувати взаємне </w:t>
            </w:r>
            <w:r w:rsidRPr="00C635B2">
              <w:rPr>
                <w:rFonts w:ascii="Times New Roman" w:eastAsia="Times New Roman" w:hAnsi="Times New Roman" w:cs="Times New Roman"/>
                <w:sz w:val="18"/>
                <w:szCs w:val="18"/>
                <w:lang w:eastAsia="ru-RU"/>
              </w:rPr>
              <w:br/>
              <w:t>замикання стрілок та сигналів за допомогою контрольних замків</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155</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стрілочні контрольні замки мають забезпечувати: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виймання ключа тільки при замкненій стрілці;</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7" w:name="o386"/>
            <w:bookmarkEnd w:id="27"/>
            <w:r w:rsidRPr="00C635B2">
              <w:rPr>
                <w:rFonts w:ascii="Times New Roman" w:eastAsia="Times New Roman" w:hAnsi="Times New Roman" w:cs="Times New Roman"/>
                <w:sz w:val="18"/>
                <w:szCs w:val="18"/>
                <w:lang w:eastAsia="ru-RU"/>
              </w:rPr>
              <w:t xml:space="preserve">замикання стрілки   тільки   в   положенні,  яке  вказане  на </w:t>
            </w:r>
            <w:r w:rsidRPr="00C635B2">
              <w:rPr>
                <w:rFonts w:ascii="Times New Roman" w:eastAsia="Times New Roman" w:hAnsi="Times New Roman" w:cs="Times New Roman"/>
                <w:sz w:val="18"/>
                <w:szCs w:val="18"/>
                <w:lang w:eastAsia="ru-RU"/>
              </w:rPr>
              <w:br/>
              <w:t>вийнятому із замка ключі, за умови щільного прилягання вістряка до рамної рейки</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стрілочні  контрольні  замки  не повинні також допускати </w:t>
            </w:r>
            <w:r w:rsidRPr="00C635B2">
              <w:rPr>
                <w:rFonts w:ascii="Times New Roman" w:eastAsia="Times New Roman" w:hAnsi="Times New Roman" w:cs="Times New Roman"/>
                <w:sz w:val="18"/>
                <w:szCs w:val="18"/>
                <w:lang w:eastAsia="ru-RU"/>
              </w:rPr>
              <w:br/>
              <w:t xml:space="preserve">можливість замикання стрілки, якщо зазор між притиснутим вістряком </w:t>
            </w:r>
            <w:r w:rsidRPr="00C635B2">
              <w:rPr>
                <w:rFonts w:ascii="Times New Roman" w:eastAsia="Times New Roman" w:hAnsi="Times New Roman" w:cs="Times New Roman"/>
                <w:sz w:val="18"/>
                <w:szCs w:val="18"/>
                <w:lang w:eastAsia="ru-RU"/>
              </w:rPr>
              <w:br/>
              <w:t xml:space="preserve">і   рамною  рейкою становить  4  мм  і  більше.  Не  дозволяється застосування стрілочних контрольних замків однієї і тієї ж серії в </w:t>
            </w:r>
            <w:r w:rsidRPr="00C635B2">
              <w:rPr>
                <w:rFonts w:ascii="Times New Roman" w:eastAsia="Times New Roman" w:hAnsi="Times New Roman" w:cs="Times New Roman"/>
                <w:sz w:val="18"/>
                <w:szCs w:val="18"/>
                <w:lang w:eastAsia="ru-RU"/>
              </w:rPr>
              <w:br/>
              <w:t>межах  однієї  станції,  а  на  великих  станціях - у межах одного стрілочного району  і  суміжних  з  ним  стрілочних  постів  інших районів</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пристрої  електрожезлової  системи  не повинні допускати вилучення із жезлових апаратів одночасно більше одного  жезла,  що належить  до певного перегону,  та вилучення жезлів із апарата без дозволу чергового по цій станції, диспетчера</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158</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установлення жезлових апаратів однієї і тієї ж серії  не допускається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159</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w:t>
            </w:r>
            <w:r w:rsidRPr="00C635B2">
              <w:rPr>
                <w:rFonts w:ascii="Times New Roman" w:hAnsi="Times New Roman"/>
                <w:sz w:val="18"/>
                <w:szCs w:val="18"/>
              </w:rPr>
              <w:lastRenderedPageBreak/>
              <w:t>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в’їзної   (виїзної)   сигналізації  повинні </w:t>
            </w:r>
            <w:r w:rsidRPr="00C635B2">
              <w:rPr>
                <w:rFonts w:ascii="Times New Roman" w:eastAsia="Times New Roman" w:hAnsi="Times New Roman" w:cs="Times New Roman"/>
                <w:sz w:val="18"/>
                <w:szCs w:val="18"/>
                <w:lang w:eastAsia="ru-RU"/>
              </w:rPr>
              <w:br/>
              <w:t>забезпечувати: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8" w:name="o394"/>
            <w:bookmarkEnd w:id="28"/>
            <w:r w:rsidRPr="00C635B2">
              <w:rPr>
                <w:rFonts w:ascii="Times New Roman" w:eastAsia="Times New Roman" w:hAnsi="Times New Roman" w:cs="Times New Roman"/>
                <w:sz w:val="18"/>
                <w:szCs w:val="18"/>
                <w:lang w:eastAsia="ru-RU"/>
              </w:rPr>
              <w:t>управління сигналізацією  уповноваженим на це працівником під час в’їзду рухомого складу у виробниче  приміщення  або  виїзду  з нього;</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запит дозволу  на   в’їзд рухомого   складу   у   виробниче приміщення;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29" w:name="o396"/>
            <w:bookmarkEnd w:id="29"/>
            <w:r w:rsidRPr="00C635B2">
              <w:rPr>
                <w:rFonts w:ascii="Times New Roman" w:eastAsia="Times New Roman" w:hAnsi="Times New Roman" w:cs="Times New Roman"/>
                <w:sz w:val="18"/>
                <w:szCs w:val="18"/>
                <w:lang w:eastAsia="ru-RU"/>
              </w:rPr>
              <w:t>автоматичне оповіщення звуковими і світловими сигналами осіб, які  працюють  усередині  виробничого приміщення або безпосередньо поблизу нього;</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0" w:name="o397"/>
            <w:bookmarkEnd w:id="30"/>
            <w:r w:rsidRPr="00C635B2">
              <w:rPr>
                <w:rFonts w:ascii="Times New Roman" w:eastAsia="Times New Roman" w:hAnsi="Times New Roman" w:cs="Times New Roman"/>
                <w:sz w:val="18"/>
                <w:szCs w:val="18"/>
                <w:lang w:eastAsia="ru-RU"/>
              </w:rPr>
              <w:t xml:space="preserve">оповіщення пішоходів  звуковими  і  світловими  сигналами про наближення рухомого складу до пішохідного переходу,  що  проходить через  залізничні  колії  та  розташований  безпосередньо  поблизу </w:t>
            </w:r>
            <w:r w:rsidRPr="00C635B2">
              <w:rPr>
                <w:rFonts w:ascii="Times New Roman" w:eastAsia="Times New Roman" w:hAnsi="Times New Roman" w:cs="Times New Roman"/>
                <w:sz w:val="18"/>
                <w:szCs w:val="18"/>
                <w:lang w:eastAsia="ru-RU"/>
              </w:rPr>
              <w:br/>
              <w:t>виробничого приміщення;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ввімкнення дозвільного  сигнального показання на в’їзному або виїзному світлофорі тільки за  умови  відкритого  положення  воріт </w:t>
            </w:r>
            <w:r w:rsidRPr="00C635B2">
              <w:rPr>
                <w:rFonts w:ascii="Times New Roman" w:eastAsia="Times New Roman" w:hAnsi="Times New Roman" w:cs="Times New Roman"/>
                <w:sz w:val="18"/>
                <w:szCs w:val="18"/>
                <w:lang w:eastAsia="ru-RU"/>
              </w:rPr>
              <w:br/>
              <w:t>виробничого приміщення;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взаємодію з пристроями електричної централізації за наявності їх   на   коліях,   що  безпосередньо  примикають  до  виробничого приміщення;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взаємодію з   пристроями  переїзної  сигналізації  </w:t>
            </w:r>
            <w:r w:rsidRPr="00C635B2">
              <w:rPr>
                <w:rFonts w:ascii="Times New Roman" w:eastAsia="Times New Roman" w:hAnsi="Times New Roman" w:cs="Times New Roman"/>
                <w:sz w:val="18"/>
                <w:szCs w:val="18"/>
                <w:lang w:eastAsia="ru-RU"/>
              </w:rPr>
              <w:lastRenderedPageBreak/>
              <w:t>переїздів, розташованих поблизу виробничих приміщень;</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1" w:name="o401"/>
            <w:bookmarkEnd w:id="31"/>
            <w:r w:rsidRPr="00C635B2">
              <w:rPr>
                <w:rFonts w:ascii="Times New Roman" w:eastAsia="Times New Roman" w:hAnsi="Times New Roman" w:cs="Times New Roman"/>
                <w:sz w:val="18"/>
                <w:szCs w:val="18"/>
                <w:lang w:eastAsia="ru-RU"/>
              </w:rPr>
              <w:t xml:space="preserve">управління з маневрових колонок, маневрових постів тощо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163</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управління  в’їзною  (виїзною)  сигналізацією і </w:t>
            </w:r>
            <w:r w:rsidRPr="00C635B2">
              <w:rPr>
                <w:rFonts w:ascii="Times New Roman" w:eastAsia="Times New Roman" w:hAnsi="Times New Roman" w:cs="Times New Roman"/>
                <w:sz w:val="18"/>
                <w:szCs w:val="18"/>
                <w:lang w:eastAsia="ru-RU"/>
              </w:rPr>
              <w:br/>
              <w:t xml:space="preserve">заходи щодо забезпечення вимог охорони  праці  та  безпеки  подачі составів   установлюються  керівником   структурного  підрозділу </w:t>
            </w:r>
            <w:r w:rsidRPr="00C635B2">
              <w:rPr>
                <w:rFonts w:ascii="Times New Roman" w:eastAsia="Times New Roman" w:hAnsi="Times New Roman" w:cs="Times New Roman"/>
                <w:sz w:val="18"/>
                <w:szCs w:val="18"/>
                <w:lang w:eastAsia="ru-RU"/>
              </w:rPr>
              <w:br/>
              <w:t xml:space="preserve">підприємства МПЗТ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164</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технологічної сигналізації повинні відповідати вимогам   нормативно-правових   актів   з   охорони    праці    та </w:t>
            </w:r>
            <w:r w:rsidRPr="00C635B2">
              <w:rPr>
                <w:rFonts w:ascii="Times New Roman" w:eastAsia="Times New Roman" w:hAnsi="Times New Roman" w:cs="Times New Roman"/>
                <w:sz w:val="18"/>
                <w:szCs w:val="18"/>
                <w:lang w:eastAsia="ru-RU"/>
              </w:rPr>
              <w:br/>
              <w:t>забезпечувати: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2" w:name="o405"/>
            <w:bookmarkEnd w:id="32"/>
            <w:r w:rsidRPr="00C635B2">
              <w:rPr>
                <w:rFonts w:ascii="Times New Roman" w:eastAsia="Times New Roman" w:hAnsi="Times New Roman" w:cs="Times New Roman"/>
                <w:sz w:val="18"/>
                <w:szCs w:val="18"/>
                <w:lang w:eastAsia="ru-RU"/>
              </w:rPr>
              <w:t xml:space="preserve">безпеку подачі     вагонів     до      місць      провадження </w:t>
            </w:r>
            <w:r w:rsidRPr="00C635B2">
              <w:rPr>
                <w:rFonts w:ascii="Times New Roman" w:eastAsia="Times New Roman" w:hAnsi="Times New Roman" w:cs="Times New Roman"/>
                <w:sz w:val="18"/>
                <w:szCs w:val="18"/>
                <w:lang w:eastAsia="ru-RU"/>
              </w:rPr>
              <w:br/>
              <w:t>навантажувально-розвантажувальних операцій;</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3" w:name="o406"/>
            <w:bookmarkEnd w:id="33"/>
            <w:r w:rsidRPr="00C635B2">
              <w:rPr>
                <w:rFonts w:ascii="Times New Roman" w:eastAsia="Times New Roman" w:hAnsi="Times New Roman" w:cs="Times New Roman"/>
                <w:sz w:val="18"/>
                <w:szCs w:val="18"/>
                <w:lang w:eastAsia="ru-RU"/>
              </w:rPr>
              <w:t>управління процесом  подачі  вагонів  і  точне   встановлення вагонів у потрібному місці;</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4" w:name="o407"/>
            <w:bookmarkEnd w:id="34"/>
            <w:r w:rsidRPr="00C635B2">
              <w:rPr>
                <w:rFonts w:ascii="Times New Roman" w:eastAsia="Times New Roman" w:hAnsi="Times New Roman" w:cs="Times New Roman"/>
                <w:sz w:val="18"/>
                <w:szCs w:val="18"/>
                <w:lang w:eastAsia="ru-RU"/>
              </w:rPr>
              <w:t xml:space="preserve">подачу сигналу  про  початок   і   закінчення   технологічних </w:t>
            </w:r>
            <w:r w:rsidRPr="00C635B2">
              <w:rPr>
                <w:rFonts w:ascii="Times New Roman" w:eastAsia="Times New Roman" w:hAnsi="Times New Roman" w:cs="Times New Roman"/>
                <w:sz w:val="18"/>
                <w:szCs w:val="18"/>
                <w:lang w:eastAsia="ru-RU"/>
              </w:rPr>
              <w:br/>
              <w:t>операцій;</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5" w:name="o408"/>
            <w:bookmarkEnd w:id="35"/>
            <w:r w:rsidRPr="00C635B2">
              <w:rPr>
                <w:rFonts w:ascii="Times New Roman" w:eastAsia="Times New Roman" w:hAnsi="Times New Roman" w:cs="Times New Roman"/>
                <w:sz w:val="18"/>
                <w:szCs w:val="18"/>
                <w:lang w:eastAsia="ru-RU"/>
              </w:rPr>
              <w:t>подачу сигналу про екстрену зупинку состава в разі виникнення аварійних ситуацій;</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6" w:name="o409"/>
            <w:bookmarkEnd w:id="36"/>
            <w:r w:rsidRPr="00C635B2">
              <w:rPr>
                <w:rFonts w:ascii="Times New Roman" w:eastAsia="Times New Roman" w:hAnsi="Times New Roman" w:cs="Times New Roman"/>
                <w:sz w:val="18"/>
                <w:szCs w:val="18"/>
                <w:lang w:eastAsia="ru-RU"/>
              </w:rPr>
              <w:t>взаємодію з пристроями електричної централізації за наявності їх  на  коліях,  що  безпосередньо  прилягають  до  технологічного об’єкта</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166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усі  переміщення  рухомого   складу   на   технологічних </w:t>
            </w:r>
            <w:r w:rsidRPr="00C635B2">
              <w:rPr>
                <w:rFonts w:ascii="Times New Roman" w:eastAsia="Times New Roman" w:hAnsi="Times New Roman" w:cs="Times New Roman"/>
                <w:sz w:val="18"/>
                <w:szCs w:val="18"/>
                <w:lang w:eastAsia="ru-RU"/>
              </w:rPr>
              <w:br/>
              <w:t xml:space="preserve">об’єктах,   обладнаних   </w:t>
            </w:r>
            <w:r w:rsidRPr="00C635B2">
              <w:rPr>
                <w:rFonts w:ascii="Times New Roman" w:eastAsia="Times New Roman" w:hAnsi="Times New Roman" w:cs="Times New Roman"/>
                <w:sz w:val="18"/>
                <w:szCs w:val="18"/>
                <w:lang w:eastAsia="ru-RU"/>
              </w:rPr>
              <w:lastRenderedPageBreak/>
              <w:t xml:space="preserve">пристроями   технологічної  сигналізації, повинні  проводитись   тільки   за   встановленими Міністерством </w:t>
            </w:r>
            <w:r w:rsidRPr="00C635B2">
              <w:rPr>
                <w:rFonts w:ascii="Times New Roman" w:eastAsia="Times New Roman" w:hAnsi="Times New Roman" w:cs="Times New Roman"/>
                <w:sz w:val="18"/>
                <w:szCs w:val="18"/>
                <w:lang w:eastAsia="ru-RU"/>
              </w:rPr>
              <w:br/>
              <w:t>інфраструктури України сигналами</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167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інфраструктура залізничного транспорту </w:t>
            </w:r>
            <w:r w:rsidRPr="00C635B2">
              <w:rPr>
                <w:rFonts w:ascii="Times New Roman" w:hAnsi="Times New Roman"/>
                <w:sz w:val="18"/>
                <w:szCs w:val="18"/>
              </w:rPr>
              <w:lastRenderedPageBreak/>
              <w:t>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w:t>
            </w:r>
            <w:r w:rsidRPr="00C635B2">
              <w:rPr>
                <w:rFonts w:ascii="Times New Roman" w:hAnsi="Times New Roman"/>
                <w:sz w:val="18"/>
                <w:szCs w:val="18"/>
              </w:rPr>
              <w:lastRenderedPageBreak/>
              <w:t>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управління пристроями технологічної сигналізації під   час   переміщення   составів    установлюються  керівником </w:t>
            </w:r>
            <w:r w:rsidRPr="00C635B2">
              <w:rPr>
                <w:rFonts w:ascii="Times New Roman" w:eastAsia="Times New Roman" w:hAnsi="Times New Roman" w:cs="Times New Roman"/>
                <w:sz w:val="18"/>
                <w:szCs w:val="18"/>
                <w:lang w:eastAsia="ru-RU"/>
              </w:rPr>
              <w:br/>
              <w:t xml:space="preserve">підприємства або його структурного підрозділу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168</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пристрої  колійного  огородження  (скидальні башмаки або стрілки) у загороджувальному положенні не повинні допускати виходу рухомого складу з колій, на яких вони встановлені</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169</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колійного  огородження  мають  бути  обладнані покажчиками колійного огородження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170</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станції,  обладнані електричною централізацією стрілок і сигналів,   повинні    обладнуватись    пристроями    гучномовного оповіщення.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7" w:name="o422"/>
            <w:bookmarkEnd w:id="37"/>
            <w:r w:rsidRPr="00C635B2">
              <w:rPr>
                <w:rFonts w:ascii="Times New Roman" w:eastAsia="Times New Roman" w:hAnsi="Times New Roman" w:cs="Times New Roman"/>
                <w:sz w:val="18"/>
                <w:szCs w:val="18"/>
                <w:lang w:eastAsia="ru-RU"/>
              </w:rPr>
              <w:t>Пристрої гучномовного оповіщення повинні  бути  двосторонньої дії і забезпечувати хорошу чутність</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172</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радіозв’язку повинні забезпечувати безперервний надійний   двосторонній   зв’язок   між   машиністом   локомотива,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машиністами  машин  і  механізмів на залізничному ходу,  складачем поїздів  і  пунктом,   звідки здійснюється   керівництво   рухом передавальних составів і поїздів та маневровою роботою</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173</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 xml:space="preserve">інші вимоги ПТЕ МПЗТ щодо утримання інфраструктури залізничного транспорту </w:t>
            </w:r>
            <w:r w:rsidRPr="00C635B2">
              <w:rPr>
                <w:rFonts w:ascii="Times New Roman" w:hAnsi="Times New Roman"/>
                <w:sz w:val="18"/>
                <w:szCs w:val="18"/>
              </w:rPr>
              <w:lastRenderedPageBreak/>
              <w:t>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пристрої  радіозв’язку  і  гучномовного  оповіщення,  що застосовуються для передачі  вказівок  і  сигналів  про  маневрові переміщення,   повинні   бути  постійно  ввімкнені,  забезпечувати </w:t>
            </w:r>
            <w:r w:rsidRPr="00C635B2">
              <w:rPr>
                <w:rFonts w:ascii="Times New Roman" w:eastAsia="Times New Roman" w:hAnsi="Times New Roman" w:cs="Times New Roman"/>
                <w:sz w:val="18"/>
                <w:szCs w:val="18"/>
                <w:lang w:eastAsia="ru-RU"/>
              </w:rPr>
              <w:br/>
              <w:t>безперервну дію каналів зв’язку, мати контроль увімкненого стану</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174</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технічні вимоги до пристроїв зв’язку, а також порядок їх </w:t>
            </w:r>
            <w:r w:rsidRPr="00C635B2">
              <w:rPr>
                <w:rFonts w:ascii="Times New Roman" w:eastAsia="Times New Roman" w:hAnsi="Times New Roman" w:cs="Times New Roman"/>
                <w:sz w:val="18"/>
                <w:szCs w:val="18"/>
                <w:lang w:eastAsia="ru-RU"/>
              </w:rPr>
              <w:br/>
              <w:t xml:space="preserve">утримання,    обслуговування    і    експлуатації встановлюються </w:t>
            </w:r>
            <w:r w:rsidRPr="00C635B2">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175</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встановлювати   переговорні   пристрої станційного   зв’язку   гучномовного   оповіщення   в  приміщеннях </w:t>
            </w:r>
            <w:r w:rsidRPr="00C635B2">
              <w:rPr>
                <w:rFonts w:ascii="Times New Roman" w:eastAsia="Times New Roman" w:hAnsi="Times New Roman" w:cs="Times New Roman"/>
                <w:sz w:val="18"/>
                <w:szCs w:val="18"/>
                <w:lang w:eastAsia="ru-RU"/>
              </w:rPr>
              <w:br/>
              <w:t xml:space="preserve">працівників,  робота  яких  не  пов’язана  з  рухом   поїздів   та маневровою роботою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відстань   від   нижньої   точки   проводів   повітряних </w:t>
            </w:r>
            <w:r w:rsidRPr="00C635B2">
              <w:rPr>
                <w:rFonts w:ascii="Times New Roman" w:eastAsia="Times New Roman" w:hAnsi="Times New Roman" w:cs="Times New Roman"/>
                <w:sz w:val="18"/>
                <w:szCs w:val="18"/>
                <w:lang w:eastAsia="ru-RU"/>
              </w:rPr>
              <w:br/>
              <w:t xml:space="preserve">низьковольтних ліній СЦБ та  зв’язку  до  землі  при  максимальній стрілі провисання має бути не менше 2,5 м на перегонах, 3,0 м – на станціях, 5,5  м  -  на  пересіченнях  з  автомобільними  дорогами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(на існуючих  лініях  до  їх  переобладнання дозволяється зберегти </w:t>
            </w:r>
            <w:r w:rsidRPr="00C635B2">
              <w:rPr>
                <w:rFonts w:ascii="Times New Roman" w:eastAsia="Times New Roman" w:hAnsi="Times New Roman" w:cs="Times New Roman"/>
                <w:sz w:val="18"/>
                <w:szCs w:val="18"/>
                <w:lang w:eastAsia="ru-RU"/>
              </w:rPr>
              <w:br/>
              <w:t>відстань 4,5 м)</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177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пересіченнях залізничних колій відстань  від  нижньої </w:t>
            </w:r>
            <w:r w:rsidRPr="00C635B2">
              <w:rPr>
                <w:rFonts w:ascii="Times New Roman" w:eastAsia="Times New Roman" w:hAnsi="Times New Roman" w:cs="Times New Roman"/>
                <w:sz w:val="18"/>
                <w:szCs w:val="18"/>
                <w:lang w:eastAsia="ru-RU"/>
              </w:rPr>
              <w:br/>
              <w:t>точки  проводів  повітряних  низьковольтних  ліній  до рівня верху головки рейки повинна бути не менше 7,5 м</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178</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місцях роботи технологічного обладнання габарит  ліній зв’язку   встановлюється   виходячи  з  місцевих  умов  керівником </w:t>
            </w:r>
            <w:r w:rsidRPr="00C635B2">
              <w:rPr>
                <w:rFonts w:ascii="Times New Roman" w:eastAsia="Times New Roman" w:hAnsi="Times New Roman" w:cs="Times New Roman"/>
                <w:sz w:val="18"/>
                <w:szCs w:val="18"/>
                <w:lang w:eastAsia="ru-RU"/>
              </w:rPr>
              <w:br/>
              <w:t>підприємства або його структурного підрозділу,  на  балансі  якого обліковується технологічне обладнання</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179</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апарати СЦБ, за допомогою яких здійснюються різного роду залежності  (напівавтоматичного  блокування   та   електрожезлової системи),  а  також  апарати поїзного та станційного зв’язку мають </w:t>
            </w:r>
            <w:r w:rsidRPr="00C635B2">
              <w:rPr>
                <w:rFonts w:ascii="Times New Roman" w:eastAsia="Times New Roman" w:hAnsi="Times New Roman" w:cs="Times New Roman"/>
                <w:sz w:val="18"/>
                <w:szCs w:val="18"/>
                <w:lang w:eastAsia="ru-RU"/>
              </w:rPr>
              <w:br/>
              <w:t xml:space="preserve">бути  замкнені, опломбовані.  Розкривати  та опломбовувати   їх </w:t>
            </w:r>
            <w:r w:rsidRPr="00C635B2">
              <w:rPr>
                <w:rFonts w:ascii="Times New Roman" w:eastAsia="Times New Roman" w:hAnsi="Times New Roman" w:cs="Times New Roman"/>
                <w:sz w:val="18"/>
                <w:szCs w:val="18"/>
                <w:lang w:eastAsia="ru-RU"/>
              </w:rPr>
              <w:br/>
              <w:t>дозволяється   тільки   уповноваженим   на   це   працівникам,  що обслуговують пристрої  сигналізації  та  зв’язку,  з  обов’язковим попереднім записом у журналі огляду цих пристроїв</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181</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підприємства   МПЗТ  та  їх  структурні  підрозділи,  на </w:t>
            </w:r>
            <w:r w:rsidRPr="00C635B2">
              <w:rPr>
                <w:rFonts w:ascii="Times New Roman" w:eastAsia="Times New Roman" w:hAnsi="Times New Roman" w:cs="Times New Roman"/>
                <w:sz w:val="18"/>
                <w:szCs w:val="18"/>
                <w:lang w:eastAsia="ru-RU"/>
              </w:rPr>
              <w:br/>
              <w:t>балансі яких обліковуються пристрої СЦБ та зв’язку,  повинні  мати креслення й описи пристроїв СЦБ та зв’язку.</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38" w:name="o435"/>
            <w:bookmarkEnd w:id="38"/>
            <w:r w:rsidRPr="00C635B2">
              <w:rPr>
                <w:rFonts w:ascii="Times New Roman" w:eastAsia="Times New Roman" w:hAnsi="Times New Roman" w:cs="Times New Roman"/>
                <w:sz w:val="18"/>
                <w:szCs w:val="18"/>
                <w:lang w:eastAsia="ru-RU"/>
              </w:rPr>
              <w:lastRenderedPageBreak/>
              <w:t xml:space="preserve">До цих документів повинні своєчасно вноситися всі зміни </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182</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утримання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lastRenderedPageBreak/>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освітлення   сигнальних   приладів,   у   тому  числі  й </w:t>
            </w:r>
            <w:r w:rsidRPr="00C635B2">
              <w:rPr>
                <w:rFonts w:ascii="Times New Roman" w:eastAsia="Times New Roman" w:hAnsi="Times New Roman" w:cs="Times New Roman"/>
                <w:sz w:val="18"/>
                <w:szCs w:val="18"/>
                <w:lang w:eastAsia="ru-RU"/>
              </w:rPr>
              <w:br/>
              <w:t>стрілочних  покажчиків,  повинно  забезпечувати  чітку   видимість показань сигналів</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186</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1.30</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видимість   сигнальних   показань   світлофорів  повинна перевірятися  з  колії  після  кожної  заміни  світлофорних ламп </w:t>
            </w:r>
            <w:r w:rsidRPr="00C635B2">
              <w:rPr>
                <w:rFonts w:ascii="Times New Roman" w:eastAsia="Times New Roman" w:hAnsi="Times New Roman" w:cs="Times New Roman"/>
                <w:sz w:val="18"/>
                <w:szCs w:val="18"/>
                <w:lang w:eastAsia="ru-RU"/>
              </w:rPr>
              <w:br/>
              <w:t>відповідальним працівником  підприємства  або  його  структурного підрозділу</w:t>
            </w:r>
          </w:p>
        </w:tc>
        <w:tc>
          <w:tcPr>
            <w:tcW w:w="1443" w:type="dxa"/>
            <w:gridSpan w:val="2"/>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187</w:t>
            </w:r>
          </w:p>
        </w:tc>
        <w:tc>
          <w:tcPr>
            <w:tcW w:w="1418" w:type="dxa"/>
          </w:tcPr>
          <w:p w:rsidR="001E55C5" w:rsidRPr="00C635B2" w:rsidRDefault="001E55C5"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інфраструктура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sz w:val="18"/>
                <w:szCs w:val="18"/>
              </w:rPr>
              <w:t>інші вимоги ПТЕ МПЗТ щодо інфраструктури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ind w:left="-57" w:right="-57"/>
              <w:contextualSpacing/>
              <w:jc w:val="center"/>
              <w:rPr>
                <w:rFonts w:ascii="Times New Roman" w:hAnsi="Times New Roman" w:cs="Times New Roman"/>
                <w:b/>
                <w:sz w:val="18"/>
                <w:szCs w:val="18"/>
              </w:rPr>
            </w:pPr>
          </w:p>
          <w:p w:rsidR="001E55C5" w:rsidRPr="00C635B2" w:rsidRDefault="001E55C5" w:rsidP="00E26B53">
            <w:pPr>
              <w:spacing w:after="0" w:line="240" w:lineRule="auto"/>
              <w:ind w:left="-57" w:right="-57"/>
              <w:contextualSpacing/>
              <w:jc w:val="center"/>
              <w:rPr>
                <w:rFonts w:ascii="Times New Roman" w:hAnsi="Times New Roman" w:cs="Times New Roman"/>
                <w:b/>
                <w:sz w:val="18"/>
                <w:szCs w:val="18"/>
              </w:rPr>
            </w:pPr>
            <w:r w:rsidRPr="00C635B2">
              <w:rPr>
                <w:rFonts w:ascii="Times New Roman" w:hAnsi="Times New Roman" w:cs="Times New Roman"/>
                <w:b/>
                <w:sz w:val="18"/>
                <w:szCs w:val="18"/>
              </w:rPr>
              <w:t>2</w:t>
            </w:r>
          </w:p>
        </w:tc>
        <w:tc>
          <w:tcPr>
            <w:tcW w:w="14204" w:type="dxa"/>
            <w:gridSpan w:val="16"/>
          </w:tcPr>
          <w:p w:rsidR="001E55C5" w:rsidRPr="00C635B2" w:rsidRDefault="001E55C5" w:rsidP="00C635B2">
            <w:pPr>
              <w:spacing w:after="0" w:line="240" w:lineRule="auto"/>
              <w:contextualSpacing/>
              <w:jc w:val="both"/>
              <w:rPr>
                <w:rFonts w:ascii="Times New Roman" w:hAnsi="Times New Roman"/>
                <w:b/>
                <w:sz w:val="18"/>
                <w:szCs w:val="18"/>
              </w:rPr>
            </w:pPr>
          </w:p>
          <w:p w:rsidR="001E55C5" w:rsidRPr="00C635B2" w:rsidRDefault="001E55C5" w:rsidP="00C635B2">
            <w:pPr>
              <w:spacing w:after="0" w:line="240" w:lineRule="auto"/>
              <w:contextualSpacing/>
              <w:jc w:val="center"/>
              <w:rPr>
                <w:rFonts w:ascii="Times New Roman" w:hAnsi="Times New Roman"/>
                <w:b/>
                <w:sz w:val="18"/>
                <w:szCs w:val="18"/>
              </w:rPr>
            </w:pPr>
            <w:r w:rsidRPr="00C635B2">
              <w:rPr>
                <w:rFonts w:ascii="Times New Roman" w:hAnsi="Times New Roman"/>
                <w:b/>
                <w:sz w:val="18"/>
                <w:szCs w:val="18"/>
              </w:rPr>
              <w:t>вимоги щодо утримання рухомого складу залізничного транспорту підприємств МПЗТ</w:t>
            </w:r>
          </w:p>
          <w:p w:rsidR="001E55C5" w:rsidRPr="00C635B2" w:rsidRDefault="001E55C5" w:rsidP="00C635B2">
            <w:pPr>
              <w:spacing w:after="0" w:line="240" w:lineRule="auto"/>
              <w:contextualSpacing/>
              <w:jc w:val="both"/>
              <w:rPr>
                <w:rFonts w:ascii="Times New Roman" w:hAnsi="Times New Roman" w:cs="Times New Roman"/>
                <w:b/>
                <w:sz w:val="18"/>
                <w:szCs w:val="18"/>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рухомий  склад  повинен  утримуватися  у  справному  стані відповідно  до  вимог нормативно-правових актів з охорони праці та </w:t>
            </w:r>
            <w:r w:rsidRPr="00C635B2">
              <w:rPr>
                <w:rFonts w:ascii="Times New Roman" w:eastAsia="Times New Roman" w:hAnsi="Times New Roman" w:cs="Times New Roman"/>
                <w:sz w:val="18"/>
                <w:szCs w:val="18"/>
                <w:lang w:eastAsia="ru-RU"/>
              </w:rPr>
              <w:br/>
              <w:t xml:space="preserve">безпеки  руху,  вчасно  проходити   планово-попереджувальні   види </w:t>
            </w:r>
            <w:r w:rsidRPr="00C635B2">
              <w:rPr>
                <w:rFonts w:ascii="Times New Roman" w:eastAsia="Times New Roman" w:hAnsi="Times New Roman" w:cs="Times New Roman"/>
                <w:sz w:val="18"/>
                <w:szCs w:val="18"/>
                <w:lang w:eastAsia="ru-RU"/>
              </w:rPr>
              <w:br/>
              <w:t>ремонту і технічного обслуговування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пункт 2</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1</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рухомий склад проходить планово-попереджувальні види ремонту і технічного обслуговування</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вантажні вагони,  що не мають перехідних площадок, повинні мати спеціальні підніжки і поручні</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 6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1</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вантажні вагони, що не мають перехідних площадок, мають спеціальні підніжки і поручні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w:t>
            </w:r>
          </w:p>
          <w:p w:rsidR="00455F24" w:rsidRPr="00C635B2" w:rsidRDefault="00455F24" w:rsidP="00E26B53">
            <w:pPr>
              <w:spacing w:after="0" w:line="240" w:lineRule="auto"/>
              <w:contextualSpacing/>
              <w:jc w:val="center"/>
              <w:rPr>
                <w:rFonts w:ascii="Times New Roman" w:hAnsi="Times New Roman" w:cs="Times New Roman"/>
                <w:sz w:val="18"/>
                <w:szCs w:val="18"/>
              </w:rPr>
            </w:pP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та вагони, які належать іншим організаціям, що </w:t>
            </w:r>
            <w:r w:rsidRPr="00C635B2">
              <w:rPr>
                <w:rFonts w:ascii="Times New Roman" w:eastAsia="Times New Roman" w:hAnsi="Times New Roman" w:cs="Times New Roman"/>
                <w:sz w:val="18"/>
                <w:szCs w:val="18"/>
                <w:lang w:eastAsia="ru-RU"/>
              </w:rPr>
              <w:br/>
              <w:t xml:space="preserve">обслуговуються  і  виходять  на залізничні колії підприємств МПЗТ, повинні  відповідати  вимогам  цих  ПТЕ.  Порядок   їх   руху   по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залізничних  коліях  підприємства або його структурних підрозділів </w:t>
            </w:r>
            <w:r w:rsidRPr="00C635B2">
              <w:rPr>
                <w:rFonts w:ascii="Times New Roman" w:eastAsia="Times New Roman" w:hAnsi="Times New Roman" w:cs="Times New Roman"/>
                <w:sz w:val="18"/>
                <w:szCs w:val="18"/>
                <w:lang w:eastAsia="ru-RU"/>
              </w:rPr>
              <w:br/>
              <w:t>встановлюється керівником підприємства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пункт 23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1</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та організацій, що обслуговуються </w:t>
            </w:r>
            <w:r w:rsidRPr="00C635B2">
              <w:rPr>
                <w:rFonts w:ascii="Times New Roman" w:hAnsi="Times New Roman"/>
                <w:sz w:val="18"/>
                <w:szCs w:val="18"/>
              </w:rPr>
              <w:lastRenderedPageBreak/>
              <w:t xml:space="preserve">підприємствами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5"/>
                <w:sz w:val="18"/>
                <w:szCs w:val="18"/>
                <w:lang w:eastAsia="uk-UA"/>
              </w:rPr>
              <w:t>установлений керівником підприємства</w:t>
            </w:r>
            <w:r w:rsidRPr="00C635B2">
              <w:rPr>
                <w:rFonts w:ascii="Times New Roman" w:hAnsi="Times New Roman" w:cs="Times New Roman"/>
                <w:spacing w:val="-2"/>
                <w:sz w:val="18"/>
                <w:szCs w:val="18"/>
                <w:lang w:eastAsia="uk-UA"/>
              </w:rPr>
              <w:t xml:space="preserve"> порядок руху локомотивів та вагонів, які належать іншим організаціям, що обслуговуються, по залізничних коліях підприємств МПЗТ або </w:t>
            </w:r>
            <w:r w:rsidRPr="00C635B2">
              <w:rPr>
                <w:rFonts w:ascii="Times New Roman" w:hAnsi="Times New Roman" w:cs="Times New Roman"/>
                <w:spacing w:val="-2"/>
                <w:sz w:val="18"/>
                <w:szCs w:val="18"/>
                <w:lang w:eastAsia="uk-UA"/>
              </w:rPr>
              <w:lastRenderedPageBreak/>
              <w:t>його структурних підрозділів виконується</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рухомого складу з тріщиною  в </w:t>
            </w:r>
            <w:r w:rsidRPr="00C635B2">
              <w:rPr>
                <w:rFonts w:ascii="Times New Roman" w:eastAsia="Times New Roman" w:hAnsi="Times New Roman" w:cs="Times New Roman"/>
                <w:sz w:val="18"/>
                <w:szCs w:val="18"/>
                <w:lang w:eastAsia="ru-RU"/>
              </w:rPr>
              <w:br/>
              <w:t>будь-якій  частині  осі колісної пари або тріщиною в ободі, диску або ступиці колеса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перший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4"/>
                <w:sz w:val="18"/>
                <w:szCs w:val="18"/>
                <w:lang w:eastAsia="uk-UA"/>
              </w:rPr>
              <w:t>рухомий склад з тріщиною в будь-якій</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4"/>
                <w:sz w:val="18"/>
                <w:szCs w:val="18"/>
                <w:lang w:eastAsia="uk-UA"/>
              </w:rPr>
              <w:t>частині осі колісної пари або тріщиною</w:t>
            </w:r>
            <w:r w:rsidRPr="00C635B2">
              <w:rPr>
                <w:rFonts w:ascii="Times New Roman" w:hAnsi="Times New Roman" w:cs="Times New Roman"/>
                <w:spacing w:val="-2"/>
                <w:sz w:val="18"/>
                <w:szCs w:val="18"/>
                <w:lang w:eastAsia="uk-UA"/>
              </w:rPr>
              <w:t xml:space="preserve"> в ободі, диску або ступиці колеса,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випадку наявності прокату їх колісних пар по колу кочення більше   7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другий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з прокатом колісних пар по колу кочення більше ніж 7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вантажних вагонів у випадку наявності прокату їх колісних пар по колу кочення більше  9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другий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вантажні вагони з прокатом колісних пар по колу кочення більше ніж 9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випадку наявності у їх колісних пар товщини гребеня більше</w:t>
            </w:r>
            <w:r w:rsidRPr="00C635B2">
              <w:rPr>
                <w:rFonts w:ascii="Times New Roman" w:eastAsia="Times New Roman" w:hAnsi="Times New Roman" w:cs="Times New Roman"/>
                <w:sz w:val="18"/>
                <w:szCs w:val="18"/>
                <w:lang w:eastAsia="ru-RU"/>
              </w:rPr>
              <w:br/>
              <w:t xml:space="preserve">33 мм в разі вимірювання на </w:t>
            </w:r>
            <w:r w:rsidRPr="00C635B2">
              <w:rPr>
                <w:rFonts w:ascii="Times New Roman" w:eastAsia="Times New Roman" w:hAnsi="Times New Roman" w:cs="Times New Roman"/>
                <w:sz w:val="18"/>
                <w:szCs w:val="18"/>
                <w:lang w:eastAsia="ru-RU"/>
              </w:rPr>
              <w:br/>
              <w:t>відстані 20 мм від вершини гребеня колеса при висоті гребеня 30 мм</w:t>
            </w:r>
          </w:p>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третій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7"/>
                <w:sz w:val="18"/>
                <w:szCs w:val="18"/>
                <w:lang w:eastAsia="uk-UA"/>
              </w:rPr>
              <w:t>локомотиви або спеціальний самохідний р</w:t>
            </w:r>
            <w:r w:rsidRPr="00C635B2">
              <w:rPr>
                <w:rFonts w:ascii="Times New Roman" w:hAnsi="Times New Roman" w:cs="Times New Roman"/>
                <w:spacing w:val="-2"/>
                <w:sz w:val="18"/>
                <w:szCs w:val="18"/>
                <w:lang w:eastAsia="uk-UA"/>
              </w:rPr>
              <w:t xml:space="preserve">ухомий склад з товщиною гребеня </w:t>
            </w:r>
            <w:r w:rsidRPr="00C635B2">
              <w:rPr>
                <w:rFonts w:ascii="Times New Roman" w:hAnsi="Times New Roman" w:cs="Times New Roman"/>
                <w:spacing w:val="-6"/>
                <w:sz w:val="18"/>
                <w:szCs w:val="18"/>
                <w:lang w:eastAsia="uk-UA"/>
              </w:rPr>
              <w:t>коліс більше ніж 33 мм, що вимірюється</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4"/>
                <w:sz w:val="18"/>
                <w:szCs w:val="18"/>
                <w:lang w:eastAsia="uk-UA"/>
              </w:rPr>
              <w:t>на відстані 20 мм від вершини гребеня</w:t>
            </w:r>
            <w:r w:rsidRPr="00C635B2">
              <w:rPr>
                <w:rFonts w:ascii="Times New Roman" w:hAnsi="Times New Roman" w:cs="Times New Roman"/>
                <w:spacing w:val="-2"/>
                <w:sz w:val="18"/>
                <w:szCs w:val="18"/>
                <w:lang w:eastAsia="uk-UA"/>
              </w:rPr>
              <w:t xml:space="preserve"> колеса за висоти гребеня 30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випадку наявності у їх колісних пар товщини гребеня менше</w:t>
            </w:r>
            <w:r w:rsidRPr="00C635B2">
              <w:rPr>
                <w:rFonts w:ascii="Times New Roman" w:eastAsia="Times New Roman" w:hAnsi="Times New Roman" w:cs="Times New Roman"/>
                <w:sz w:val="18"/>
                <w:szCs w:val="18"/>
                <w:lang w:eastAsia="ru-RU"/>
              </w:rPr>
              <w:br/>
              <w:t xml:space="preserve">25 мм в разі вимірювання на </w:t>
            </w:r>
            <w:r w:rsidRPr="00C635B2">
              <w:rPr>
                <w:rFonts w:ascii="Times New Roman" w:eastAsia="Times New Roman" w:hAnsi="Times New Roman" w:cs="Times New Roman"/>
                <w:sz w:val="18"/>
                <w:szCs w:val="18"/>
                <w:lang w:eastAsia="ru-RU"/>
              </w:rPr>
              <w:br/>
              <w:t xml:space="preserve">відстані 20 мм від вершини </w:t>
            </w:r>
            <w:r w:rsidRPr="00C635B2">
              <w:rPr>
                <w:rFonts w:ascii="Times New Roman" w:eastAsia="Times New Roman" w:hAnsi="Times New Roman" w:cs="Times New Roman"/>
                <w:sz w:val="18"/>
                <w:szCs w:val="18"/>
                <w:lang w:eastAsia="ru-RU"/>
              </w:rPr>
              <w:lastRenderedPageBreak/>
              <w:t xml:space="preserve">гребеня колеса при висоті гребеня 30 мм </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lastRenderedPageBreak/>
              <w:t>абзац третій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7"/>
                <w:sz w:val="18"/>
                <w:szCs w:val="18"/>
                <w:lang w:eastAsia="uk-UA"/>
              </w:rPr>
              <w:t>локомотиви або спеціальний самохідний</w:t>
            </w:r>
            <w:r w:rsidRPr="00C635B2">
              <w:rPr>
                <w:rFonts w:ascii="Times New Roman" w:hAnsi="Times New Roman" w:cs="Times New Roman"/>
                <w:spacing w:val="-2"/>
                <w:sz w:val="18"/>
                <w:szCs w:val="18"/>
                <w:lang w:eastAsia="uk-UA"/>
              </w:rPr>
              <w:t xml:space="preserve"> рухомий склад з товщиною гребеня </w:t>
            </w:r>
            <w:r w:rsidRPr="00C635B2">
              <w:rPr>
                <w:rFonts w:ascii="Times New Roman" w:hAnsi="Times New Roman" w:cs="Times New Roman"/>
                <w:spacing w:val="-6"/>
                <w:sz w:val="18"/>
                <w:szCs w:val="18"/>
                <w:lang w:eastAsia="uk-UA"/>
              </w:rPr>
              <w:t xml:space="preserve">коліс менше ніж 25 мм, що вимірюється </w:t>
            </w:r>
            <w:r w:rsidRPr="00C635B2">
              <w:rPr>
                <w:rFonts w:ascii="Times New Roman" w:hAnsi="Times New Roman" w:cs="Times New Roman"/>
                <w:spacing w:val="-3"/>
                <w:sz w:val="18"/>
                <w:szCs w:val="18"/>
                <w:lang w:eastAsia="uk-UA"/>
              </w:rPr>
              <w:t>на відстані 20 мм від вершини гребеня</w:t>
            </w:r>
            <w:r w:rsidRPr="00C635B2">
              <w:rPr>
                <w:rFonts w:ascii="Times New Roman" w:hAnsi="Times New Roman" w:cs="Times New Roman"/>
                <w:spacing w:val="-2"/>
                <w:sz w:val="18"/>
                <w:szCs w:val="18"/>
                <w:lang w:eastAsia="uk-UA"/>
              </w:rPr>
              <w:t xml:space="preserve"> колеса за висоти гребеня 30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рухомого складу  у випадку наявності у його колісних пар товщини гребеня більше 33 мм в разі вимірювання на відстані</w:t>
            </w:r>
            <w:r w:rsidRPr="00C635B2">
              <w:rPr>
                <w:rFonts w:ascii="Times New Roman" w:eastAsia="Times New Roman" w:hAnsi="Times New Roman" w:cs="Times New Roman"/>
                <w:sz w:val="18"/>
                <w:szCs w:val="18"/>
                <w:lang w:eastAsia="ru-RU"/>
              </w:rPr>
              <w:br/>
              <w:t>18 мм від вершини гребеня колеса при висоті гребеня</w:t>
            </w:r>
            <w:r w:rsidRPr="00C635B2">
              <w:rPr>
                <w:rFonts w:ascii="Times New Roman" w:eastAsia="Times New Roman" w:hAnsi="Times New Roman" w:cs="Times New Roman"/>
                <w:sz w:val="18"/>
                <w:szCs w:val="18"/>
                <w:lang w:eastAsia="ru-RU"/>
              </w:rPr>
              <w:br/>
              <w:t>28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третій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рухомий склад з товщиною гребеня </w:t>
            </w:r>
            <w:r w:rsidRPr="00C635B2">
              <w:rPr>
                <w:rFonts w:ascii="Times New Roman" w:hAnsi="Times New Roman" w:cs="Times New Roman"/>
                <w:spacing w:val="-6"/>
                <w:sz w:val="18"/>
                <w:szCs w:val="18"/>
                <w:lang w:eastAsia="uk-UA"/>
              </w:rPr>
              <w:t>коліс більше ніж 33 мм, що вимірюється</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4"/>
                <w:sz w:val="18"/>
                <w:szCs w:val="18"/>
                <w:lang w:eastAsia="uk-UA"/>
              </w:rPr>
              <w:t>на відстані 18 мм від вершини гребеня</w:t>
            </w:r>
            <w:r w:rsidRPr="00C635B2">
              <w:rPr>
                <w:rFonts w:ascii="Times New Roman" w:hAnsi="Times New Roman" w:cs="Times New Roman"/>
                <w:spacing w:val="-2"/>
                <w:sz w:val="18"/>
                <w:szCs w:val="18"/>
                <w:lang w:eastAsia="uk-UA"/>
              </w:rPr>
              <w:t xml:space="preserve"> колеса за висоти гребеня 28 мм,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рухомого складу у випадку наявності у його колісних пар товщини гребеня менше 25 мм в разі вимірювання на відстані</w:t>
            </w:r>
            <w:r w:rsidRPr="00C635B2">
              <w:rPr>
                <w:rFonts w:ascii="Times New Roman" w:eastAsia="Times New Roman" w:hAnsi="Times New Roman" w:cs="Times New Roman"/>
                <w:sz w:val="18"/>
                <w:szCs w:val="18"/>
                <w:lang w:eastAsia="ru-RU"/>
              </w:rPr>
              <w:br/>
              <w:t>18 мм від вершини гребеня колеса при висоті гребеня</w:t>
            </w:r>
            <w:r w:rsidRPr="00C635B2">
              <w:rPr>
                <w:rFonts w:ascii="Times New Roman" w:eastAsia="Times New Roman" w:hAnsi="Times New Roman" w:cs="Times New Roman"/>
                <w:sz w:val="18"/>
                <w:szCs w:val="18"/>
                <w:lang w:eastAsia="ru-RU"/>
              </w:rPr>
              <w:br/>
              <w:t>28 мм</w:t>
            </w:r>
            <w:bookmarkStart w:id="39" w:name="o513"/>
            <w:bookmarkEnd w:id="39"/>
            <w:r w:rsidRPr="00C635B2">
              <w:rPr>
                <w:rFonts w:ascii="Times New Roman" w:eastAsia="Times New Roman" w:hAnsi="Times New Roman" w:cs="Times New Roman"/>
                <w:sz w:val="18"/>
                <w:szCs w:val="18"/>
                <w:lang w:eastAsia="ru-RU"/>
              </w:rPr>
              <w:t xml:space="preserve"> </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третій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рухомий склад з товщиною гребеня </w:t>
            </w:r>
            <w:r w:rsidRPr="00C635B2">
              <w:rPr>
                <w:rFonts w:ascii="Times New Roman" w:hAnsi="Times New Roman" w:cs="Times New Roman"/>
                <w:spacing w:val="-6"/>
                <w:sz w:val="18"/>
                <w:szCs w:val="18"/>
                <w:lang w:eastAsia="uk-UA"/>
              </w:rPr>
              <w:t>коліс менше ніж 25 мм, що вимірюється</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3"/>
                <w:sz w:val="18"/>
                <w:szCs w:val="18"/>
                <w:lang w:eastAsia="uk-UA"/>
              </w:rPr>
              <w:t>на відстані 18 мм від вершини гребеня</w:t>
            </w:r>
            <w:r w:rsidRPr="00C635B2">
              <w:rPr>
                <w:rFonts w:ascii="Times New Roman" w:hAnsi="Times New Roman" w:cs="Times New Roman"/>
                <w:spacing w:val="-2"/>
                <w:sz w:val="18"/>
                <w:szCs w:val="18"/>
                <w:lang w:eastAsia="uk-UA"/>
              </w:rPr>
              <w:t xml:space="preserve"> колеса за висоти гребеня 28 мм,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рухомого складу у випадку наявності у його колісних пар    вертикального підрізу   гребеня   висотою   більше  18  мм,  що вимірюється спеціальним шаблоном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четвертий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рухомий склад з вертикальним підрізом гребенів коліс висотою більше ніж 18 мм, що вимірюється спеціальним шаблоном,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рухомого складу у випадку наявності у його колісних пар  гострокінцевого накату гребеня бандажа  чи  обода  колеса  у  місці переходу підрізаної частини у </w:t>
            </w:r>
            <w:r w:rsidRPr="00C635B2">
              <w:rPr>
                <w:rFonts w:ascii="Times New Roman" w:eastAsia="Times New Roman" w:hAnsi="Times New Roman" w:cs="Times New Roman"/>
                <w:sz w:val="18"/>
                <w:szCs w:val="18"/>
                <w:lang w:eastAsia="ru-RU"/>
              </w:rPr>
              <w:br/>
              <w:t>вершину гребеня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четвертий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рухомий склад з гострокінцевим накатом гребеня бандажа чи обода колеса в місці переходу підрізаної частини у вершину гребеня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w:t>
            </w:r>
            <w:r w:rsidRPr="00C635B2">
              <w:rPr>
                <w:rFonts w:ascii="Times New Roman" w:eastAsia="Times New Roman" w:hAnsi="Times New Roman" w:cs="Times New Roman"/>
                <w:sz w:val="18"/>
                <w:szCs w:val="18"/>
                <w:lang w:eastAsia="ru-RU"/>
              </w:rPr>
              <w:br/>
              <w:t>спеціального самохідного рухомого складу і вагонів у випадку наявності у їх  колісних пар  повзуна (вибоїни)   на   поверхні   кочення  більше 1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абзац п’ятий пункту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глави 2 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спеціальний самохідний </w:t>
            </w:r>
            <w:r w:rsidRPr="00C635B2">
              <w:rPr>
                <w:rFonts w:ascii="Times New Roman" w:hAnsi="Times New Roman" w:cs="Times New Roman"/>
                <w:spacing w:val="-4"/>
                <w:sz w:val="18"/>
                <w:szCs w:val="18"/>
                <w:lang w:eastAsia="uk-UA"/>
              </w:rPr>
              <w:t>рухомий склад або вагони з повзунами</w:t>
            </w:r>
            <w:r w:rsidRPr="00C635B2">
              <w:rPr>
                <w:rFonts w:ascii="Times New Roman" w:hAnsi="Times New Roman" w:cs="Times New Roman"/>
                <w:spacing w:val="-2"/>
                <w:sz w:val="18"/>
                <w:szCs w:val="18"/>
                <w:lang w:eastAsia="uk-UA"/>
              </w:rPr>
              <w:t xml:space="preserve"> (вибоїнами) на поверхні кочення коліс більше ніж 1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2.14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допускається різниця  у  висоті між повздовжніми осями автозчепів вагонів, що </w:t>
            </w:r>
            <w:r w:rsidRPr="00C635B2">
              <w:rPr>
                <w:rFonts w:ascii="Times New Roman" w:eastAsia="Times New Roman" w:hAnsi="Times New Roman" w:cs="Times New Roman"/>
                <w:sz w:val="18"/>
                <w:szCs w:val="18"/>
                <w:lang w:eastAsia="ru-RU"/>
              </w:rPr>
              <w:br/>
              <w:t xml:space="preserve">з’єднуються в  поїзді,   передавальному та  маневровому  составах </w:t>
            </w:r>
            <w:r w:rsidRPr="00C635B2">
              <w:rPr>
                <w:rFonts w:ascii="Times New Roman" w:eastAsia="Times New Roman" w:hAnsi="Times New Roman" w:cs="Times New Roman"/>
                <w:sz w:val="18"/>
                <w:szCs w:val="18"/>
                <w:lang w:eastAsia="ru-RU"/>
              </w:rPr>
              <w:br/>
              <w:t xml:space="preserve">не більше 100 мм  </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другий пункту 10 глави 3 </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вагони, що з’єднувалися в поїзді, передавальному або маневровому составах, з різницею у висоті між повздовжніми осями автозчепів більше ніж 100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допускається різниця  у  висоті між повздовжніми осями автозчепів між локомотивом,  спеціальним  самохідним  рухомим  складом і першим навантаженим вагоном поїзда,  передавального та маневрового составів не більше 110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10 глави 3 </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випадки різниці у висоті між повздовжніми осями автозчепів між локомотивом, спеціальним самохідним рухомим складом і першим навантаженим вагоном поїзда, передавального або маневрового составів більше ніж 110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висота  осі  автозчепа  над  рівнем  верху  головок рейок </w:t>
            </w:r>
            <w:r w:rsidRPr="00C635B2">
              <w:rPr>
                <w:rFonts w:ascii="Times New Roman" w:eastAsia="Times New Roman" w:hAnsi="Times New Roman" w:cs="Times New Roman"/>
                <w:sz w:val="18"/>
                <w:szCs w:val="18"/>
                <w:lang w:eastAsia="ru-RU"/>
              </w:rPr>
              <w:br/>
            </w:r>
            <w:bookmarkStart w:id="40" w:name="o530"/>
            <w:bookmarkEnd w:id="40"/>
            <w:r w:rsidRPr="00C635B2">
              <w:rPr>
                <w:rFonts w:ascii="Times New Roman" w:eastAsia="Times New Roman" w:hAnsi="Times New Roman" w:cs="Times New Roman"/>
                <w:sz w:val="18"/>
                <w:szCs w:val="18"/>
                <w:lang w:eastAsia="ru-RU"/>
              </w:rPr>
              <w:t>у локомотивів і спеціального  самохідного рухомого складу, вантажних порожніх вагонів повинна бути не більше 1080 мм</w:t>
            </w:r>
            <w:bookmarkStart w:id="41" w:name="o531"/>
            <w:bookmarkEnd w:id="41"/>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другий пункту 11 глави 3 </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спеціальний самохідний рухомий склад або вантажні порожні вагони з висотою осі автозчепа </w:t>
            </w:r>
            <w:r w:rsidRPr="00C635B2">
              <w:rPr>
                <w:rFonts w:ascii="Times New Roman" w:hAnsi="Times New Roman" w:cs="Times New Roman"/>
                <w:spacing w:val="-2"/>
                <w:sz w:val="18"/>
                <w:szCs w:val="18"/>
                <w:lang w:eastAsia="uk-UA"/>
              </w:rPr>
              <w:br/>
              <w:t>над рівнем верху головок рейок більше ніж 1080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висота  осі  автозчепа  над  рівнем  верху  головок рейок </w:t>
            </w:r>
            <w:r w:rsidRPr="00C635B2">
              <w:rPr>
                <w:rFonts w:ascii="Times New Roman" w:eastAsia="Times New Roman" w:hAnsi="Times New Roman" w:cs="Times New Roman"/>
                <w:sz w:val="18"/>
                <w:szCs w:val="18"/>
                <w:lang w:eastAsia="ru-RU"/>
              </w:rPr>
              <w:br/>
              <w:t>у локомотивів і спеціального  самохідного рухомого складу, вантажних порожніх вагонів повинна бути не  менше 980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11 глави 3 </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спеціальний самохідний рухомий склад або вантажні порожні вагони з висотою осі автозчепа </w:t>
            </w:r>
            <w:r w:rsidRPr="00C635B2">
              <w:rPr>
                <w:rFonts w:ascii="Times New Roman" w:hAnsi="Times New Roman" w:cs="Times New Roman"/>
                <w:spacing w:val="-2"/>
                <w:sz w:val="18"/>
                <w:szCs w:val="18"/>
                <w:lang w:eastAsia="uk-UA"/>
              </w:rPr>
              <w:br/>
              <w:t>над рівнем верху головок рейок менше ніж 980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висота  осі  автозчепа  над  рівнем  верху  головок рейок </w:t>
            </w:r>
            <w:r w:rsidRPr="00C635B2">
              <w:rPr>
                <w:rFonts w:ascii="Times New Roman" w:eastAsia="Times New Roman" w:hAnsi="Times New Roman" w:cs="Times New Roman"/>
                <w:sz w:val="18"/>
                <w:szCs w:val="18"/>
                <w:lang w:eastAsia="ru-RU"/>
              </w:rPr>
              <w:br/>
              <w:t xml:space="preserve">у вантажних навантажених вагонів повинна бути не </w:t>
            </w:r>
            <w:bookmarkStart w:id="42" w:name="o532"/>
            <w:bookmarkEnd w:id="42"/>
            <w:r w:rsidRPr="00C635B2">
              <w:rPr>
                <w:rFonts w:ascii="Times New Roman" w:eastAsia="Times New Roman" w:hAnsi="Times New Roman" w:cs="Times New Roman"/>
                <w:sz w:val="18"/>
                <w:szCs w:val="18"/>
                <w:lang w:eastAsia="ru-RU"/>
              </w:rPr>
              <w:t xml:space="preserve"> менше 950 мм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четвертий пункту 11 глави 3 </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вантажні навантажені вагони з висотою осі автозчепа над рівнем верху головок рейок менше ніж 950 мм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2.19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w:t>
            </w:r>
            <w:r w:rsidRPr="00C635B2">
              <w:rPr>
                <w:rFonts w:ascii="Times New Roman" w:eastAsia="Times New Roman" w:hAnsi="Times New Roman" w:cs="Times New Roman"/>
                <w:sz w:val="18"/>
                <w:szCs w:val="18"/>
                <w:lang w:eastAsia="ru-RU"/>
              </w:rPr>
              <w:lastRenderedPageBreak/>
              <w:t xml:space="preserve">рухомого  складу,  у  яких  є  </w:t>
            </w:r>
            <w:bookmarkStart w:id="43" w:name="o557"/>
            <w:bookmarkEnd w:id="43"/>
            <w:r w:rsidRPr="00C635B2">
              <w:rPr>
                <w:rFonts w:ascii="Times New Roman" w:eastAsia="Times New Roman" w:hAnsi="Times New Roman" w:cs="Times New Roman"/>
                <w:sz w:val="18"/>
                <w:szCs w:val="18"/>
                <w:lang w:eastAsia="ru-RU"/>
              </w:rPr>
              <w:t xml:space="preserve">     несправність приладу для подачі звукового сигналу</w:t>
            </w:r>
            <w:bookmarkStart w:id="44" w:name="o558"/>
            <w:bookmarkEnd w:id="44"/>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абзац другий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lastRenderedPageBreak/>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у яких є </w:t>
            </w:r>
            <w:r w:rsidRPr="00C635B2">
              <w:rPr>
                <w:rFonts w:ascii="Times New Roman" w:hAnsi="Times New Roman" w:cs="Times New Roman"/>
                <w:spacing w:val="-2"/>
                <w:sz w:val="18"/>
                <w:szCs w:val="18"/>
                <w:lang w:eastAsia="uk-UA"/>
              </w:rPr>
              <w:lastRenderedPageBreak/>
              <w:t>несправність приладу для подачі звукового сигналу,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2.20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автоматичних гальм,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допоміжних гальм,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автоматичних,  допоміжних  і  ручних  гальм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ручних гальм,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компресора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третій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компресора,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вентилятора  холодильника  дизеля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четвертий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вентилятора холодильника дизеля,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2.25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вентилятора </w:t>
            </w:r>
            <w:r w:rsidRPr="00C635B2">
              <w:rPr>
                <w:rFonts w:ascii="Times New Roman" w:eastAsia="Times New Roman" w:hAnsi="Times New Roman" w:cs="Times New Roman"/>
                <w:sz w:val="18"/>
                <w:szCs w:val="18"/>
                <w:lang w:eastAsia="ru-RU"/>
              </w:rPr>
              <w:br/>
              <w:t>тягових електродвигунів</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четвертий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вентилятора тягових електродвигунів,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приладу, що показує швидкість руху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п’ятий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приладу, що показує швидкість руху,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поїзного або маневрового радіозв’язку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шостий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пристроїв поїзного радіозв’язку,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поїзного або маневрового радіозв’язку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шостий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пристроїв маневрового радіозв’язку,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2.29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автозчепних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сьомий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автозчепних пристроїв,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w:t>
            </w:r>
            <w:r w:rsidRPr="00C635B2">
              <w:rPr>
                <w:rFonts w:ascii="Times New Roman" w:eastAsia="Times New Roman" w:hAnsi="Times New Roman" w:cs="Times New Roman"/>
                <w:sz w:val="18"/>
                <w:szCs w:val="18"/>
                <w:lang w:eastAsia="ru-RU"/>
              </w:rPr>
              <w:lastRenderedPageBreak/>
              <w:t>несправність системи подачі піску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абзац восьмий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w:t>
            </w:r>
            <w:r w:rsidRPr="00C635B2">
              <w:rPr>
                <w:rFonts w:ascii="Times New Roman" w:hAnsi="Times New Roman" w:cs="Times New Roman"/>
                <w:sz w:val="18"/>
                <w:szCs w:val="18"/>
                <w:lang w:val="uk-UA"/>
              </w:rPr>
              <w:lastRenderedPageBreak/>
              <w:t xml:space="preserve">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системи подачі піску,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2.31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прожектора,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буферного ліхтаря,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освітлення,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прожектора,   буферного   ліхтаря,   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контрольного приладу,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прожектора,   буферного   ліхтаря,   </w:t>
            </w:r>
            <w:r w:rsidRPr="00C635B2">
              <w:rPr>
                <w:rFonts w:ascii="Times New Roman" w:eastAsia="Times New Roman" w:hAnsi="Times New Roman" w:cs="Times New Roman"/>
                <w:sz w:val="18"/>
                <w:szCs w:val="18"/>
                <w:lang w:eastAsia="ru-RU"/>
              </w:rPr>
              <w:lastRenderedPageBreak/>
              <w:t>освітлення, контрольного або вимірювального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абзац дев’ятий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w:t>
            </w:r>
            <w:r w:rsidRPr="00C635B2">
              <w:rPr>
                <w:rFonts w:ascii="Times New Roman" w:hAnsi="Times New Roman" w:cs="Times New Roman"/>
                <w:sz w:val="18"/>
                <w:szCs w:val="18"/>
                <w:lang w:val="uk-UA"/>
              </w:rPr>
              <w:lastRenderedPageBreak/>
              <w:t xml:space="preserve">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w:t>
            </w:r>
            <w:r w:rsidRPr="00C635B2">
              <w:rPr>
                <w:rFonts w:ascii="Times New Roman" w:hAnsi="Times New Roman" w:cs="Times New Roman"/>
                <w:spacing w:val="-3"/>
                <w:sz w:val="18"/>
                <w:szCs w:val="18"/>
                <w:lang w:eastAsia="uk-UA"/>
              </w:rPr>
              <w:t>у яких є несправність вимірювального</w:t>
            </w:r>
            <w:r w:rsidRPr="00C635B2">
              <w:rPr>
                <w:rFonts w:ascii="Times New Roman" w:hAnsi="Times New Roman" w:cs="Times New Roman"/>
                <w:spacing w:val="-2"/>
                <w:sz w:val="18"/>
                <w:szCs w:val="18"/>
                <w:lang w:eastAsia="uk-UA"/>
              </w:rPr>
              <w:t xml:space="preserve"> приладу,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2.36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десятий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з тріщиною в хомуті ресори,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десятий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з тріщиною в ресорній підвісці,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десятий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з тріщиною в корінному листі ресори,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2.39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хомуті,  ресорній  підвісці  або  корінному  листі ресори, злам ресорного листа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десятий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із зламом ресорного листа,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тріщина в корпусі букси</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одинадцятий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з тріщиною в корпусі букси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2.41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буксового або моторно-осьового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буксового підшипника,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буксового або моторно-осьового підшипника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моторно-осьового підшипника,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відсутній або  несправний,   передбачений конструкцією, пристрий запобігання падінню деталей на колію</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тринадцятий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у яких немає передбаченого конструкцією пристрою запобігання падінню деталей на колію,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відсутній або  несправний,   передбачений конструкцією, пристрий запобігання падінню деталей на колію</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тринадцятий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локомотиви або спеціальний самохідний рухомий склад, у яких несправний, передбачений конструкцією пристрій запобігання падінню деталей на колію, відсутні </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карданного вала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чотирнадцятий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карданного вала,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2.46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кожуха  зубчастої  передачі або корпусу осьового </w:t>
            </w:r>
            <w:r w:rsidRPr="00C635B2">
              <w:rPr>
                <w:rFonts w:ascii="Times New Roman" w:eastAsia="Times New Roman" w:hAnsi="Times New Roman" w:cs="Times New Roman"/>
                <w:sz w:val="18"/>
                <w:szCs w:val="18"/>
                <w:lang w:eastAsia="ru-RU"/>
              </w:rPr>
              <w:br/>
              <w:t>редуктора, що викликає витікання мастила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п’ятнадцятий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кожуха зубчастої передачі, що викликає витікання мастила,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кожуха  зубчастої  передачі або корпусу осьового </w:t>
            </w:r>
            <w:r w:rsidRPr="00C635B2">
              <w:rPr>
                <w:rFonts w:ascii="Times New Roman" w:eastAsia="Times New Roman" w:hAnsi="Times New Roman" w:cs="Times New Roman"/>
                <w:sz w:val="18"/>
                <w:szCs w:val="18"/>
                <w:lang w:eastAsia="ru-RU"/>
              </w:rPr>
              <w:br/>
              <w:t>редуктора, що викликає витікання мастила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п’ятнадцятий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корпусу осьового редуктора, що викликає витікання мастила,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захисного блокування високовольтної камери</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шістнадцятий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захисного блокування високовольтної камери,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2.49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засобів пожежогасіння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сімнадцятий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засобів пожежогасіння, вісутні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w:t>
            </w:r>
            <w:r w:rsidRPr="00C635B2">
              <w:rPr>
                <w:rFonts w:ascii="Times New Roman" w:eastAsia="Times New Roman" w:hAnsi="Times New Roman" w:cs="Times New Roman"/>
                <w:sz w:val="18"/>
                <w:szCs w:val="18"/>
                <w:lang w:eastAsia="ru-RU"/>
              </w:rPr>
              <w:lastRenderedPageBreak/>
              <w:t>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абзац вісімнадцятий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пристроїв захисту від струмів короткого замикання,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2.51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вісімнадцятий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пристроїв захисту від електричного перевантаження і перенапруги,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пристроїв    захисту   від   струмів   короткого замикання, перевантаження і перенапруги, аварійної зупинки дизеля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вісімнадцятий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пристроїв аварійної зупинки дизеля,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появився стук, сторонній шум в дизелі або гідропередачі</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дев’ятнадцятий пункту 8 </w:t>
            </w:r>
          </w:p>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ind w:left="-84"/>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стук, сторонній шум у дизелі,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появився стук, сторонній шум в дизелі або гідропередачі</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дев’ятнадцятий пункту 8 </w:t>
            </w:r>
          </w:p>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ind w:left="-84"/>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left="-84"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стук, сторонній шум у гідропередачі, відсутній</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є       несправність живильного   </w:t>
            </w:r>
            <w:r w:rsidRPr="00C635B2">
              <w:rPr>
                <w:rFonts w:ascii="Times New Roman" w:eastAsia="Times New Roman" w:hAnsi="Times New Roman" w:cs="Times New Roman"/>
                <w:sz w:val="18"/>
                <w:szCs w:val="18"/>
                <w:lang w:eastAsia="ru-RU"/>
              </w:rPr>
              <w:lastRenderedPageBreak/>
              <w:t>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абзац двадцятий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w:t>
            </w:r>
            <w:r w:rsidRPr="00C635B2">
              <w:rPr>
                <w:rFonts w:ascii="Times New Roman" w:hAnsi="Times New Roman" w:cs="Times New Roman"/>
                <w:sz w:val="18"/>
                <w:szCs w:val="18"/>
                <w:lang w:val="uk-UA"/>
              </w:rPr>
              <w:lastRenderedPageBreak/>
              <w:t xml:space="preserve">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живильного приладу,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2.56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живильного   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запобіжного клапана,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живильного   приладу,    запобіжного    клапана, водовказівного приладу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водовказівного приладу,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двадцять перший</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масляної системи,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2.59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двадцять перший</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водяної системи,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масляної, водяної та паливної систем</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двадцять перший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паливної системи,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2.61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не       непрацює циліндр двигуна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двадцять другий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не працює циліндр двигуна,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корінний або шатунний підшипник колінчастого вала  двигуна  з </w:t>
            </w:r>
            <w:r w:rsidRPr="00C635B2">
              <w:rPr>
                <w:rFonts w:ascii="Times New Roman" w:eastAsia="Times New Roman" w:hAnsi="Times New Roman" w:cs="Times New Roman"/>
                <w:sz w:val="18"/>
                <w:szCs w:val="18"/>
                <w:lang w:eastAsia="ru-RU"/>
              </w:rPr>
              <w:br/>
              <w:t>підплавленою або викришеною заливкою</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двадцять третій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корінний підшипник колінчастого вала двигуна з підплавленою або викришеною заливкою,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експлуатація локомотивів  та  спеціального самохідного  рухомого  складу,  у  яких         корінний або шатунний підшипник колінчастого вала  двигуна  з </w:t>
            </w:r>
            <w:r w:rsidRPr="00C635B2">
              <w:rPr>
                <w:rFonts w:ascii="Times New Roman" w:eastAsia="Times New Roman" w:hAnsi="Times New Roman" w:cs="Times New Roman"/>
                <w:sz w:val="18"/>
                <w:szCs w:val="18"/>
                <w:lang w:eastAsia="ru-RU"/>
              </w:rPr>
              <w:br/>
              <w:t>підплавленою або викришеною заливкою</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двадцять третій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шатунний підшипник колінчастого вала двигуна з підплавленою або викришеною заливкою,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експлуатація локомотивів  та  спеціального самохідного  рухомого  складу,  у  яких  є       несправність акумуляторної батареї</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двадцять четвертий пункту 8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4</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локомотиви або спеціальний самохідний рухомий склад, у яких є несправність акумуляторної батареї,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w:t>
            </w:r>
            <w:bookmarkStart w:id="45" w:name="o784"/>
            <w:bookmarkEnd w:id="45"/>
            <w:r w:rsidRPr="00C635B2">
              <w:rPr>
                <w:rFonts w:ascii="Times New Roman" w:eastAsia="Times New Roman" w:hAnsi="Times New Roman" w:cs="Times New Roman"/>
                <w:sz w:val="18"/>
                <w:szCs w:val="18"/>
                <w:lang w:eastAsia="ru-RU"/>
              </w:rPr>
              <w:t xml:space="preserve">несправні вагони,  що  загрожують  безпеці руху й схоронності </w:t>
            </w:r>
            <w:r w:rsidRPr="00C635B2">
              <w:rPr>
                <w:rFonts w:ascii="Times New Roman" w:eastAsia="Times New Roman" w:hAnsi="Times New Roman" w:cs="Times New Roman"/>
                <w:sz w:val="18"/>
                <w:szCs w:val="18"/>
                <w:lang w:eastAsia="ru-RU"/>
              </w:rPr>
              <w:br/>
              <w:t>вантажів, що перевозяться</w:t>
            </w:r>
            <w:bookmarkStart w:id="46" w:name="o785"/>
            <w:bookmarkEnd w:id="46"/>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другий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несправні вагони, що загрожують безпеці руху й схоронності вантажів, що перевозяться,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2.66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ставити в поїзди та передавальні состави вагони, завантажені понад їх вантажопідйомність</w:t>
            </w:r>
            <w:bookmarkStart w:id="47" w:name="o786"/>
            <w:bookmarkEnd w:id="47"/>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третій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вагони, завантажені понад їх вантажопідйомність,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2.67</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ставити в поїзди та передавальні состави платформи та напіввагони,  завантажені з порушенням технічних умов  навантаження  й  кріплення  вантажів  на відкритому рухомому складі</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четвертий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платформи та напіввагони, завантажені з порушенням технічних умов навантаження й кріплення вантажів на відкритому рухомому складі,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2.68</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ставити в поїзди та передавальні состави вагони, що  мають  ресори,  які просіли і спричиняють перекіс кузова або удари рами і кузова об ходові частини, а також вагони з несправністю   покрівлі,   що   створюють   небезпеку  відриву її елементів</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п’ятий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у поїздах та передавальних составах вагони, що мали ресори, які просіли </w:t>
            </w:r>
            <w:r w:rsidRPr="00C635B2">
              <w:rPr>
                <w:rFonts w:ascii="Times New Roman" w:hAnsi="Times New Roman" w:cs="Times New Roman"/>
                <w:spacing w:val="-3"/>
                <w:sz w:val="18"/>
                <w:szCs w:val="18"/>
                <w:lang w:eastAsia="uk-UA"/>
              </w:rPr>
              <w:t>і спричиняли перекіс кузова або удари</w:t>
            </w:r>
            <w:r w:rsidRPr="00C635B2">
              <w:rPr>
                <w:rFonts w:ascii="Times New Roman" w:hAnsi="Times New Roman" w:cs="Times New Roman"/>
                <w:spacing w:val="-2"/>
                <w:sz w:val="18"/>
                <w:szCs w:val="18"/>
                <w:lang w:eastAsia="uk-UA"/>
              </w:rPr>
              <w:t xml:space="preserve"> рами і кузова об ходові частини, а також вагони з несправністю покрівлі, що створювали небезпеку відриву її елементів,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2.69</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ставити в поїзди та передавальні состави вагони, що  мали сходження з рейок або перебували у поїзді чи передавальному  составі  (составі,  що  маневрує),   який   зазнав катастрофи  або  аварії,  аж до огляду їх та виконання необхідного поточного ремонту й визнання придатними для руху</w:t>
            </w:r>
            <w:bookmarkStart w:id="48" w:name="o789"/>
            <w:bookmarkEnd w:id="48"/>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шостий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вагони, що мали сходження з рейок або перебували у поїзді чи передавальному составі (составі, що маневрував), який зазнав катастрофи або аварії, аж до огляду їх та виконання необхідного поточного ремонту й визнання придатними для руху,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2.70</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вагони, що  не  мають  трафарету  про проведення встановлених </w:t>
            </w:r>
            <w:r w:rsidRPr="00C635B2">
              <w:rPr>
                <w:rFonts w:ascii="Times New Roman" w:eastAsia="Times New Roman" w:hAnsi="Times New Roman" w:cs="Times New Roman"/>
                <w:sz w:val="18"/>
                <w:szCs w:val="18"/>
                <w:lang w:eastAsia="ru-RU"/>
              </w:rPr>
              <w:lastRenderedPageBreak/>
              <w:t>видів ремонту,  за винятком вагонів,  що прямують  із  заводів  за особливими документами (як вантаж на своїх осях)</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абзац сьомий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w:t>
            </w:r>
            <w:r w:rsidRPr="00C635B2">
              <w:rPr>
                <w:rFonts w:ascii="Times New Roman" w:hAnsi="Times New Roman" w:cs="Times New Roman"/>
                <w:sz w:val="18"/>
                <w:szCs w:val="18"/>
                <w:lang w:val="uk-UA"/>
              </w:rPr>
              <w:lastRenderedPageBreak/>
              <w:t xml:space="preserve">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у поїздах та передавальних составах вагони, що не мали трафарету про проведення встановлених видів ремонту, за винятком </w:t>
            </w:r>
            <w:r w:rsidRPr="00C635B2">
              <w:rPr>
                <w:rFonts w:ascii="Times New Roman" w:hAnsi="Times New Roman" w:cs="Times New Roman"/>
                <w:spacing w:val="-2"/>
                <w:sz w:val="18"/>
                <w:szCs w:val="18"/>
                <w:lang w:eastAsia="uk-UA"/>
              </w:rPr>
              <w:lastRenderedPageBreak/>
              <w:t xml:space="preserve">вагонів, </w:t>
            </w:r>
            <w:r w:rsidRPr="00C635B2">
              <w:rPr>
                <w:rFonts w:ascii="Times New Roman" w:hAnsi="Times New Roman" w:cs="Times New Roman"/>
                <w:spacing w:val="-4"/>
                <w:sz w:val="18"/>
                <w:szCs w:val="18"/>
                <w:lang w:eastAsia="uk-UA"/>
              </w:rPr>
              <w:t>що прямують із заводів за особливими</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5"/>
                <w:sz w:val="18"/>
                <w:szCs w:val="18"/>
                <w:lang w:eastAsia="uk-UA"/>
              </w:rPr>
              <w:t xml:space="preserve">документами (як вантаж на своїх осях), </w:t>
            </w:r>
            <w:r w:rsidRPr="00C635B2">
              <w:rPr>
                <w:rFonts w:ascii="Times New Roman" w:hAnsi="Times New Roman" w:cs="Times New Roman"/>
                <w:spacing w:val="-2"/>
                <w:sz w:val="18"/>
                <w:szCs w:val="18"/>
                <w:lang w:eastAsia="uk-UA"/>
              </w:rPr>
              <w:t>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2.71</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власні вагони організацій,  що не мають права виходу на колії </w:t>
            </w:r>
          </w:p>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АТ «Укрзалізниця»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восьмий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у поїздах та передавальних составах </w:t>
            </w:r>
            <w:r w:rsidRPr="00C635B2">
              <w:rPr>
                <w:rFonts w:ascii="Times New Roman" w:hAnsi="Times New Roman" w:cs="Times New Roman"/>
                <w:spacing w:val="-5"/>
                <w:sz w:val="18"/>
                <w:szCs w:val="18"/>
                <w:lang w:eastAsia="uk-UA"/>
              </w:rPr>
              <w:t>власні вагони організацій, що не мають</w:t>
            </w:r>
            <w:r w:rsidRPr="00C635B2">
              <w:rPr>
                <w:rFonts w:ascii="Times New Roman" w:hAnsi="Times New Roman" w:cs="Times New Roman"/>
                <w:spacing w:val="-2"/>
                <w:sz w:val="18"/>
                <w:szCs w:val="18"/>
                <w:lang w:eastAsia="uk-UA"/>
              </w:rPr>
              <w:t xml:space="preserve"> </w:t>
            </w:r>
            <w:r w:rsidRPr="00C635B2">
              <w:rPr>
                <w:rFonts w:ascii="Times New Roman" w:hAnsi="Times New Roman" w:cs="Times New Roman"/>
                <w:spacing w:val="-7"/>
                <w:sz w:val="18"/>
                <w:szCs w:val="18"/>
                <w:lang w:eastAsia="uk-UA"/>
              </w:rPr>
              <w:t>права виходу на колії АТ «Укрзалізниця»,</w:t>
            </w:r>
            <w:r w:rsidRPr="00C635B2">
              <w:rPr>
                <w:rFonts w:ascii="Times New Roman" w:hAnsi="Times New Roman" w:cs="Times New Roman"/>
                <w:spacing w:val="-2"/>
                <w:sz w:val="18"/>
                <w:szCs w:val="18"/>
                <w:lang w:eastAsia="uk-UA"/>
              </w:rPr>
              <w:t xml:space="preserve">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2.72</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фітингові платформи, що    завантажені    великотоннажними </w:t>
            </w:r>
            <w:r w:rsidRPr="00C635B2">
              <w:rPr>
                <w:rFonts w:ascii="Times New Roman" w:eastAsia="Times New Roman" w:hAnsi="Times New Roman" w:cs="Times New Roman"/>
                <w:sz w:val="18"/>
                <w:szCs w:val="18"/>
                <w:lang w:eastAsia="ru-RU"/>
              </w:rPr>
              <w:br/>
              <w:t>контейнерами,  у  разі  відсутності  або перебування в неробочому стані хоча б одного фітингового упора</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дев’ятий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фітингові платформи, що завантажені великотоннажними контейнерами, у разі відсутності або перебування в неробочому стані хоча б одного фітингового упора,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2.73</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платформи, транспортери   та   напіввагони   з  негабаритними вантажами,  якщо про прямування таких вагонів не надано  особливих </w:t>
            </w:r>
            <w:r w:rsidRPr="00C635B2">
              <w:rPr>
                <w:rFonts w:ascii="Times New Roman" w:eastAsia="Times New Roman" w:hAnsi="Times New Roman" w:cs="Times New Roman"/>
                <w:sz w:val="18"/>
                <w:szCs w:val="18"/>
                <w:lang w:eastAsia="ru-RU"/>
              </w:rPr>
              <w:br/>
              <w:t>вказівок</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десятий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платформи, транспортери та напіввагони з негабаритними вантажами, якщо про прямування таких вагонів не надано особливих вказівок,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2.74</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платформи з  незакритими  бортами,  бункерні  напіввагони   з </w:t>
            </w:r>
            <w:r w:rsidRPr="00C635B2">
              <w:rPr>
                <w:rFonts w:ascii="Times New Roman" w:eastAsia="Times New Roman" w:hAnsi="Times New Roman" w:cs="Times New Roman"/>
                <w:sz w:val="18"/>
                <w:szCs w:val="18"/>
                <w:lang w:eastAsia="ru-RU"/>
              </w:rPr>
              <w:br/>
              <w:t xml:space="preserve">незакріпленими бункерами, цистерни, хопери, зерно-, цементовози та подібний     рухомий     склад     з      відкритими      кришками </w:t>
            </w:r>
            <w:r w:rsidRPr="00C635B2">
              <w:rPr>
                <w:rFonts w:ascii="Times New Roman" w:eastAsia="Times New Roman" w:hAnsi="Times New Roman" w:cs="Times New Roman"/>
                <w:sz w:val="18"/>
                <w:szCs w:val="18"/>
                <w:lang w:eastAsia="ru-RU"/>
              </w:rPr>
              <w:br/>
              <w:t>завантажувально-</w:t>
            </w:r>
            <w:r w:rsidRPr="00C635B2">
              <w:rPr>
                <w:rFonts w:ascii="Times New Roman" w:eastAsia="Times New Roman" w:hAnsi="Times New Roman" w:cs="Times New Roman"/>
                <w:sz w:val="18"/>
                <w:szCs w:val="18"/>
                <w:lang w:eastAsia="ru-RU"/>
              </w:rPr>
              <w:lastRenderedPageBreak/>
              <w:t>вивантажувальних верхніх і нижніх пристроїв</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абзац одинадцятий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 xml:space="preserve">у поїздах та передавальних составах платформи з незакритими бортами, </w:t>
            </w:r>
            <w:r w:rsidRPr="00C635B2">
              <w:rPr>
                <w:rFonts w:ascii="Times New Roman" w:hAnsi="Times New Roman" w:cs="Times New Roman"/>
                <w:spacing w:val="-4"/>
                <w:sz w:val="18"/>
                <w:szCs w:val="18"/>
                <w:lang w:eastAsia="uk-UA"/>
              </w:rPr>
              <w:t>бункерні напіввагони з незакріпленими</w:t>
            </w:r>
            <w:r w:rsidRPr="00C635B2">
              <w:rPr>
                <w:rFonts w:ascii="Times New Roman" w:hAnsi="Times New Roman" w:cs="Times New Roman"/>
                <w:spacing w:val="-2"/>
                <w:sz w:val="18"/>
                <w:szCs w:val="18"/>
                <w:lang w:eastAsia="uk-UA"/>
              </w:rPr>
              <w:t xml:space="preserve"> бункерами, цистерни, хопери, зерно-, цементовози та подібний рухомий склад з відкритими кришками завантажувально-</w:t>
            </w:r>
            <w:r w:rsidRPr="00C635B2">
              <w:rPr>
                <w:rFonts w:ascii="Times New Roman" w:hAnsi="Times New Roman" w:cs="Times New Roman"/>
                <w:spacing w:val="-2"/>
                <w:sz w:val="18"/>
                <w:szCs w:val="18"/>
                <w:lang w:eastAsia="uk-UA"/>
              </w:rPr>
              <w:lastRenderedPageBreak/>
              <w:t>вивантажувальних верхніх і нижніх пристроїв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2.75</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ставити в поїзди та передавальні состави напіввагони з  відкритими  дверима  та  люками  або   люками, закритими на одну клямку запірного механізму</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абзац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дванадцятий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напіввагони з відкритими дверима та люками або люками, закритими на одну клямку запірного механізму,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455F24" w:rsidRPr="00C635B2" w:rsidTr="00C635B2">
        <w:trPr>
          <w:trHeight w:val="291"/>
        </w:trPr>
        <w:tc>
          <w:tcPr>
            <w:tcW w:w="646" w:type="dxa"/>
            <w:shd w:val="clear" w:color="auto" w:fill="auto"/>
          </w:tcPr>
          <w:p w:rsidR="00455F24" w:rsidRPr="00C635B2" w:rsidRDefault="00455F24"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2.76</w:t>
            </w:r>
          </w:p>
        </w:tc>
        <w:tc>
          <w:tcPr>
            <w:tcW w:w="2433" w:type="dxa"/>
            <w:gridSpan w:val="2"/>
          </w:tcPr>
          <w:p w:rsidR="00455F24" w:rsidRPr="00C635B2" w:rsidRDefault="00455F2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ставити в поїзди та передавальні состави порожні криті вагони з відкритими та не замкненими на  дверну </w:t>
            </w:r>
            <w:r w:rsidRPr="00C635B2">
              <w:rPr>
                <w:rFonts w:ascii="Times New Roman" w:eastAsia="Times New Roman" w:hAnsi="Times New Roman" w:cs="Times New Roman"/>
                <w:sz w:val="18"/>
                <w:szCs w:val="18"/>
                <w:lang w:eastAsia="ru-RU"/>
              </w:rPr>
              <w:br/>
              <w:t xml:space="preserve">клямку  дверима,  з  незнятими  реквізитами кріплення,  вагони для </w:t>
            </w:r>
            <w:r w:rsidRPr="00C635B2">
              <w:rPr>
                <w:rFonts w:ascii="Times New Roman" w:eastAsia="Times New Roman" w:hAnsi="Times New Roman" w:cs="Times New Roman"/>
                <w:sz w:val="18"/>
                <w:szCs w:val="18"/>
                <w:lang w:eastAsia="ru-RU"/>
              </w:rPr>
              <w:br/>
              <w:t>перевезення рідкого бітуму,  з не очищеними від  бітуму  колісними парами по колу кочення</w:t>
            </w:r>
          </w:p>
        </w:tc>
        <w:tc>
          <w:tcPr>
            <w:tcW w:w="1443" w:type="dxa"/>
            <w:gridSpan w:val="2"/>
            <w:tcBorders>
              <w:top w:val="single" w:sz="4" w:space="0" w:color="auto"/>
              <w:left w:val="single" w:sz="4" w:space="0" w:color="auto"/>
              <w:bottom w:val="single" w:sz="4" w:space="0" w:color="auto"/>
              <w:right w:val="single" w:sz="4" w:space="0" w:color="auto"/>
            </w:tcBorders>
          </w:tcPr>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абзац тринадцятий пункту 9</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глави 6</w:t>
            </w:r>
          </w:p>
          <w:p w:rsidR="00455F24" w:rsidRPr="00C635B2" w:rsidRDefault="00455F24"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V ПТЕ МПЗТ, затверджених наказом </w:t>
            </w:r>
          </w:p>
          <w:p w:rsidR="00455F24" w:rsidRPr="00C635B2" w:rsidRDefault="00455F2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455F24" w:rsidRPr="00C635B2" w:rsidRDefault="00455F2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455F24" w:rsidRPr="00C635B2" w:rsidRDefault="00455F2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455F24" w:rsidRPr="00C635B2" w:rsidRDefault="00455F2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455F24" w:rsidRPr="00C635B2" w:rsidRDefault="00455F24" w:rsidP="00C635B2">
            <w:pPr>
              <w:autoSpaceDE w:val="0"/>
              <w:autoSpaceDN w:val="0"/>
              <w:spacing w:after="0" w:line="240" w:lineRule="auto"/>
              <w:contextualSpacing/>
              <w:jc w:val="both"/>
              <w:rPr>
                <w:rFonts w:ascii="Times New Roman" w:hAnsi="Times New Roman" w:cs="Times New Roman"/>
                <w:spacing w:val="-2"/>
                <w:sz w:val="18"/>
                <w:szCs w:val="18"/>
                <w:lang w:eastAsia="uk-UA"/>
              </w:rPr>
            </w:pPr>
            <w:r w:rsidRPr="00C635B2">
              <w:rPr>
                <w:rFonts w:ascii="Times New Roman" w:hAnsi="Times New Roman" w:cs="Times New Roman"/>
                <w:spacing w:val="-2"/>
                <w:sz w:val="18"/>
                <w:szCs w:val="18"/>
                <w:lang w:eastAsia="uk-UA"/>
              </w:rPr>
              <w:t>у поїздах та передавальних составах порожні криті вагони з відкритими та не замкненими на дверну клямку дверима, з незнятими реквізитами кріплення, вагони для перевезення рідкого бітуму, з не очищеними від бітуму колісними парами по колу кочення відсутні</w:t>
            </w:r>
          </w:p>
        </w:tc>
        <w:tc>
          <w:tcPr>
            <w:tcW w:w="391" w:type="dxa"/>
          </w:tcPr>
          <w:p w:rsidR="00455F24" w:rsidRPr="00C635B2" w:rsidRDefault="00455F24"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що використовуються в поїзній  та  маневровій роботі,  відповідно  до конструкторської документації повинні бути </w:t>
            </w:r>
            <w:r w:rsidRPr="00C635B2">
              <w:rPr>
                <w:rFonts w:ascii="Times New Roman" w:eastAsia="Times New Roman" w:hAnsi="Times New Roman" w:cs="Times New Roman"/>
                <w:sz w:val="18"/>
                <w:szCs w:val="18"/>
                <w:lang w:eastAsia="ru-RU"/>
              </w:rPr>
              <w:br/>
              <w:t xml:space="preserve">обладнані  швидкостемірами   з   приладами   реєстрації   показань швидкостей,  радіостанціями  для  оперативного  зв’язку  машиніста локомотива  зі  складачем  поїздів   або   черговим   по   станції </w:t>
            </w:r>
            <w:r w:rsidRPr="00C635B2">
              <w:rPr>
                <w:rFonts w:ascii="Times New Roman" w:eastAsia="Times New Roman" w:hAnsi="Times New Roman" w:cs="Times New Roman"/>
                <w:sz w:val="18"/>
                <w:szCs w:val="18"/>
                <w:lang w:eastAsia="ru-RU"/>
              </w:rPr>
              <w:br/>
              <w:t xml:space="preserve">(начальником    зміни,    диспетчером)   та  приладами   безпеки (автостопами),  а при виході на колії загальної  мережі  залізниць України   -   обов’язковим   двостороннім  зв’язком  з  маневровим </w:t>
            </w:r>
            <w:r w:rsidRPr="00C635B2">
              <w:rPr>
                <w:rFonts w:ascii="Times New Roman" w:eastAsia="Times New Roman" w:hAnsi="Times New Roman" w:cs="Times New Roman"/>
                <w:sz w:val="18"/>
                <w:szCs w:val="18"/>
                <w:lang w:eastAsia="ru-RU"/>
              </w:rPr>
              <w:br/>
              <w:t xml:space="preserve">диспетчером станції </w:t>
            </w:r>
            <w:r w:rsidRPr="00C635B2">
              <w:rPr>
                <w:rFonts w:ascii="Times New Roman" w:eastAsia="Times New Roman" w:hAnsi="Times New Roman" w:cs="Times New Roman"/>
                <w:sz w:val="18"/>
                <w:szCs w:val="18"/>
                <w:lang w:eastAsia="ru-RU"/>
              </w:rPr>
              <w:lastRenderedPageBreak/>
              <w:t>примикання або черговим по станції залізниці</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використання локомотивів,  не  обладнаних радіостанціями, визначається керівником підприємства. Усі локомотиви обладнуються </w:t>
            </w:r>
            <w:r w:rsidRPr="00C635B2">
              <w:rPr>
                <w:rFonts w:ascii="Times New Roman" w:eastAsia="Times New Roman" w:hAnsi="Times New Roman" w:cs="Times New Roman"/>
                <w:sz w:val="18"/>
                <w:szCs w:val="18"/>
                <w:lang w:eastAsia="ru-RU"/>
              </w:rPr>
              <w:br/>
              <w:t>пристроями для подачі звукових сигналів великої і малої гучності.</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Місця заборони  подачі сигналів великої гучності визначаються керівником структурного підрозділу, на балансі якого обліковується </w:t>
            </w:r>
            <w:r w:rsidRPr="00C635B2">
              <w:rPr>
                <w:rFonts w:ascii="Times New Roman" w:eastAsia="Times New Roman" w:hAnsi="Times New Roman" w:cs="Times New Roman"/>
                <w:sz w:val="18"/>
                <w:szCs w:val="18"/>
                <w:lang w:eastAsia="ru-RU"/>
              </w:rPr>
              <w:br/>
              <w:t xml:space="preserve">цей рухомий склад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9</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змінювати   конструкцію   основних  вузлів  прийнятого  в експлуатацію рухомого складу не дозволяється</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10</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конструктивні зміни кузовів  вагонів,  що  обертаються  в </w:t>
            </w:r>
            <w:r w:rsidRPr="00C635B2">
              <w:rPr>
                <w:rFonts w:ascii="Times New Roman" w:eastAsia="Times New Roman" w:hAnsi="Times New Roman" w:cs="Times New Roman"/>
                <w:sz w:val="18"/>
                <w:szCs w:val="18"/>
                <w:lang w:eastAsia="ru-RU"/>
              </w:rPr>
              <w:br/>
              <w:t xml:space="preserve">межах виробничих підрозділів підприємств МПЗТ, повинні проводитися </w:t>
            </w:r>
            <w:r w:rsidRPr="00C635B2">
              <w:rPr>
                <w:rFonts w:ascii="Times New Roman" w:eastAsia="Times New Roman" w:hAnsi="Times New Roman" w:cs="Times New Roman"/>
                <w:sz w:val="18"/>
                <w:szCs w:val="18"/>
                <w:lang w:eastAsia="ru-RU"/>
              </w:rPr>
              <w:br/>
              <w:t xml:space="preserve">за технічною документацією,  затвердженою керівником підприємства, за    умови    дотримання габаритів   рухомого   складу,   вимог </w:t>
            </w:r>
            <w:r w:rsidRPr="00C635B2">
              <w:rPr>
                <w:rFonts w:ascii="Times New Roman" w:eastAsia="Times New Roman" w:hAnsi="Times New Roman" w:cs="Times New Roman"/>
                <w:sz w:val="18"/>
                <w:szCs w:val="18"/>
                <w:lang w:eastAsia="ru-RU"/>
              </w:rPr>
              <w:br/>
              <w:t>нормативно-правових актів з безпеки руху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і  вагони,  що  виходять  на  колії  загальної </w:t>
            </w:r>
            <w:r w:rsidRPr="00C635B2">
              <w:rPr>
                <w:rFonts w:ascii="Times New Roman" w:eastAsia="Times New Roman" w:hAnsi="Times New Roman" w:cs="Times New Roman"/>
                <w:sz w:val="18"/>
                <w:szCs w:val="18"/>
                <w:lang w:eastAsia="ru-RU"/>
              </w:rPr>
              <w:br/>
              <w:t>мережі залізниць     України,    повинні  відповідати    вимогам ПТЕ залізниць України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що  обслуговуються  одним   машиністом   без помічника, повинні бути обладнані </w:t>
            </w:r>
            <w:r w:rsidRPr="00C635B2">
              <w:rPr>
                <w:rFonts w:ascii="Times New Roman" w:eastAsia="Times New Roman" w:hAnsi="Times New Roman" w:cs="Times New Roman"/>
                <w:sz w:val="18"/>
                <w:szCs w:val="18"/>
                <w:lang w:eastAsia="ru-RU"/>
              </w:rPr>
              <w:lastRenderedPageBreak/>
              <w:t xml:space="preserve">додатковими пультами управління, конструкція та  розташування  яких  забезпечують  добру  видимість колії  та  сигналів  і  можливість  управління  локомотивом у разі </w:t>
            </w:r>
            <w:r w:rsidRPr="00C635B2">
              <w:rPr>
                <w:rFonts w:ascii="Times New Roman" w:eastAsia="Times New Roman" w:hAnsi="Times New Roman" w:cs="Times New Roman"/>
                <w:sz w:val="18"/>
                <w:szCs w:val="18"/>
                <w:lang w:eastAsia="ru-RU"/>
              </w:rPr>
              <w:br/>
              <w:t xml:space="preserve">перебування машиніста як з правого,  так і з  лівого  боку  кабіни машиніста,  сигнальними  лампами з обох сторін на зовнішньому боці кабіни для сигналізації про місцезнаходження машиніста, дзеркалами </w:t>
            </w:r>
            <w:r w:rsidRPr="00C635B2">
              <w:rPr>
                <w:rFonts w:ascii="Times New Roman" w:eastAsia="Times New Roman" w:hAnsi="Times New Roman" w:cs="Times New Roman"/>
                <w:sz w:val="18"/>
                <w:szCs w:val="18"/>
                <w:lang w:eastAsia="ru-RU"/>
              </w:rPr>
              <w:br/>
              <w:t xml:space="preserve">заднього   виду,   а  також  радіозв’язком  зі  складачем  поїздів (керівником маневрів) та черговим по станції  (начальником  зміни, </w:t>
            </w:r>
            <w:r w:rsidRPr="00C635B2">
              <w:rPr>
                <w:rFonts w:ascii="Times New Roman" w:eastAsia="Times New Roman" w:hAnsi="Times New Roman" w:cs="Times New Roman"/>
                <w:sz w:val="18"/>
                <w:szCs w:val="18"/>
                <w:lang w:eastAsia="ru-RU"/>
              </w:rPr>
              <w:br/>
              <w:t>диспетчером)</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1,</w:t>
            </w:r>
            <w:r w:rsidRPr="00C635B2">
              <w:rPr>
                <w:rFonts w:ascii="Times New Roman" w:hAnsi="Times New Roman" w:cs="Times New Roman"/>
                <w:sz w:val="18"/>
                <w:szCs w:val="18"/>
              </w:rPr>
              <w:br/>
              <w:t>пункт 13</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рухомий склад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 xml:space="preserve">інші вимоги ПТЕ МПЗТ щодо утримання рухомого складу  залізничного </w:t>
            </w:r>
            <w:r w:rsidRPr="00C635B2">
              <w:rPr>
                <w:rFonts w:ascii="Times New Roman" w:hAnsi="Times New Roman" w:cs="Times New Roman"/>
                <w:sz w:val="18"/>
                <w:szCs w:val="18"/>
              </w:rPr>
              <w:lastRenderedPageBreak/>
              <w:t>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локомотиви,      що     використовуються     тільки     у внутрішньо</w:t>
            </w:r>
            <w:r w:rsidR="00C635B2">
              <w:rPr>
                <w:rFonts w:ascii="Times New Roman" w:eastAsia="Times New Roman" w:hAnsi="Times New Roman" w:cs="Times New Roman"/>
                <w:sz w:val="18"/>
                <w:szCs w:val="18"/>
                <w:lang w:eastAsia="ru-RU"/>
              </w:rPr>
              <w:t xml:space="preserve"> </w:t>
            </w:r>
            <w:bookmarkStart w:id="49" w:name="_GoBack"/>
            <w:bookmarkEnd w:id="49"/>
            <w:r w:rsidRPr="00C635B2">
              <w:rPr>
                <w:rFonts w:ascii="Times New Roman" w:eastAsia="Times New Roman" w:hAnsi="Times New Roman" w:cs="Times New Roman"/>
                <w:sz w:val="18"/>
                <w:szCs w:val="18"/>
                <w:lang w:eastAsia="ru-RU"/>
              </w:rPr>
              <w:t xml:space="preserve">цехових   перевезеннях,    можуть    не    обладнуватися радіозв’язком  за  умови  прямої  видимості  машиністом  керівника </w:t>
            </w:r>
            <w:r w:rsidRPr="00C635B2">
              <w:rPr>
                <w:rFonts w:ascii="Times New Roman" w:eastAsia="Times New Roman" w:hAnsi="Times New Roman" w:cs="Times New Roman"/>
                <w:sz w:val="18"/>
                <w:szCs w:val="18"/>
                <w:lang w:eastAsia="ru-RU"/>
              </w:rPr>
              <w:br/>
              <w:t>маневрів</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14</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що управляються   одним   машиністом   без помічника,  повинні  бути обладнані пристроями для відчеплення від вагонів із кабіни машиніста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15</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технічні вимоги  до  локомотивів,  спеціального  рухомого складу,  що  управляються одним машиністом без помічника,  а також порядок їх експлуатації встановлюються </w:t>
            </w:r>
            <w:r w:rsidRPr="00C635B2">
              <w:rPr>
                <w:rFonts w:ascii="Times New Roman" w:eastAsia="Times New Roman" w:hAnsi="Times New Roman" w:cs="Times New Roman"/>
                <w:sz w:val="18"/>
                <w:szCs w:val="18"/>
                <w:lang w:eastAsia="ru-RU"/>
              </w:rPr>
              <w:lastRenderedPageBreak/>
              <w:t>Міністерством інфраструктури України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16</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технічні   вимоги  до  спеціального  рухомого  складу  та знімних  рухомих  одиниць,   а   також   порядок   їх   технічного обслуговування,     ремонту    і    експлуатації   встановлюються </w:t>
            </w:r>
            <w:r w:rsidRPr="00C635B2">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17</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кожна одиниця рухомого складу повинна мати такі  відмітні чіткі знаки та написи: найменування підприємства-власника і номер.</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Крім того, мають бути нанесені такі знаки і написи: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0" w:name="o499"/>
            <w:bookmarkEnd w:id="50"/>
            <w:r w:rsidRPr="00C635B2">
              <w:rPr>
                <w:rFonts w:ascii="Times New Roman" w:eastAsia="Times New Roman" w:hAnsi="Times New Roman" w:cs="Times New Roman"/>
                <w:sz w:val="18"/>
                <w:szCs w:val="18"/>
                <w:lang w:eastAsia="ru-RU"/>
              </w:rPr>
              <w:t xml:space="preserve">на локомотивах  і  спеціальному самохідному рухомому складі - </w:t>
            </w:r>
            <w:r w:rsidRPr="00C635B2">
              <w:rPr>
                <w:rFonts w:ascii="Times New Roman" w:eastAsia="Times New Roman" w:hAnsi="Times New Roman" w:cs="Times New Roman"/>
                <w:sz w:val="18"/>
                <w:szCs w:val="18"/>
                <w:lang w:eastAsia="ru-RU"/>
              </w:rPr>
              <w:br/>
              <w:t xml:space="preserve">Державний    Герб    України,    табличка    заводу-виготовлювача, </w:t>
            </w:r>
            <w:r w:rsidRPr="00C635B2">
              <w:rPr>
                <w:rFonts w:ascii="Times New Roman" w:eastAsia="Times New Roman" w:hAnsi="Times New Roman" w:cs="Times New Roman"/>
                <w:sz w:val="18"/>
                <w:szCs w:val="18"/>
                <w:lang w:eastAsia="ru-RU"/>
              </w:rPr>
              <w:br/>
              <w:t>конструкційна  швидкість,  серія,  табличка  та  написи  про огляд резервуарів і контрольних приладів;</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1" w:name="o500"/>
            <w:bookmarkEnd w:id="51"/>
            <w:r w:rsidRPr="00C635B2">
              <w:rPr>
                <w:rFonts w:ascii="Times New Roman" w:eastAsia="Times New Roman" w:hAnsi="Times New Roman" w:cs="Times New Roman"/>
                <w:sz w:val="18"/>
                <w:szCs w:val="18"/>
                <w:lang w:eastAsia="ru-RU"/>
              </w:rPr>
              <w:t xml:space="preserve">на вантажних   вагонах   -   вантажопідйомність,  маса  тари, найменування    заводу-виготовлювача    із зазначенням     дати </w:t>
            </w:r>
            <w:r w:rsidRPr="00C635B2">
              <w:rPr>
                <w:rFonts w:ascii="Times New Roman" w:eastAsia="Times New Roman" w:hAnsi="Times New Roman" w:cs="Times New Roman"/>
                <w:sz w:val="18"/>
                <w:szCs w:val="18"/>
                <w:lang w:eastAsia="ru-RU"/>
              </w:rPr>
              <w:br/>
              <w:t>виготовлення, дата огляду, дата і місце останнього капітального та деповського ремонту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18</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інші знаки й написи на  рухомому  складі  та  самохідному спеціальному  рухомому складі наносяться в порядку,  встановленому </w:t>
            </w:r>
            <w:r w:rsidRPr="00C635B2">
              <w:rPr>
                <w:rFonts w:ascii="Times New Roman" w:eastAsia="Times New Roman" w:hAnsi="Times New Roman" w:cs="Times New Roman"/>
                <w:sz w:val="18"/>
                <w:szCs w:val="18"/>
                <w:lang w:eastAsia="ru-RU"/>
              </w:rPr>
              <w:br/>
              <w:t>керівником підприємства</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19</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нумерації вагонів, що належать підприємствам МПЗТ та  які  здійснюють  обіг  по  його  коліях  без  виходу  на колії загальної мережі залізниць  України,  а  також  порядок  нанесення </w:t>
            </w:r>
            <w:r w:rsidRPr="00C635B2">
              <w:rPr>
                <w:rFonts w:ascii="Times New Roman" w:eastAsia="Times New Roman" w:hAnsi="Times New Roman" w:cs="Times New Roman"/>
                <w:sz w:val="18"/>
                <w:szCs w:val="18"/>
                <w:lang w:eastAsia="ru-RU"/>
              </w:rPr>
              <w:br/>
              <w:t xml:space="preserve">відмітних   написів   на   спеціальних  одиницях  рухомого  складу </w:t>
            </w:r>
            <w:r w:rsidRPr="00C635B2">
              <w:rPr>
                <w:rFonts w:ascii="Times New Roman" w:eastAsia="Times New Roman" w:hAnsi="Times New Roman" w:cs="Times New Roman"/>
                <w:sz w:val="18"/>
                <w:szCs w:val="18"/>
                <w:lang w:eastAsia="ru-RU"/>
              </w:rPr>
              <w:br/>
              <w:t>встановлюються керівником підприємства</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20</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кожний  локомотив,  одиницю  спеціального  самохідного рухомого  складу  та  вагон  необхідно  вести  формуляр  (паспорт) </w:t>
            </w:r>
            <w:r w:rsidRPr="00C635B2">
              <w:rPr>
                <w:rFonts w:ascii="Times New Roman" w:eastAsia="Times New Roman" w:hAnsi="Times New Roman" w:cs="Times New Roman"/>
                <w:sz w:val="18"/>
                <w:szCs w:val="18"/>
                <w:lang w:eastAsia="ru-RU"/>
              </w:rPr>
              <w:br/>
              <w:t xml:space="preserve">установленої  форми,  який  містить   найважливіші   технічні   та експлуатаційні характеристики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21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рухомий  склад,  що  використовується  в особливих умовах експлуатації (при перевезенні гарячих вантажів,  під час роботи  в </w:t>
            </w:r>
            <w:r w:rsidRPr="00C635B2">
              <w:rPr>
                <w:rFonts w:ascii="Times New Roman" w:eastAsia="Times New Roman" w:hAnsi="Times New Roman" w:cs="Times New Roman"/>
                <w:sz w:val="18"/>
                <w:szCs w:val="18"/>
                <w:lang w:eastAsia="ru-RU"/>
              </w:rPr>
              <w:br/>
              <w:t xml:space="preserve">закритих приміщеннях,  вибухонебезпечних місцях,  в умовах значної </w:t>
            </w:r>
            <w:r w:rsidRPr="00C635B2">
              <w:rPr>
                <w:rFonts w:ascii="Times New Roman" w:eastAsia="Times New Roman" w:hAnsi="Times New Roman" w:cs="Times New Roman"/>
                <w:sz w:val="18"/>
                <w:szCs w:val="18"/>
                <w:lang w:eastAsia="ru-RU"/>
              </w:rPr>
              <w:br/>
              <w:t xml:space="preserve">запиленості,  агресивного середовища тощо),  має  бути  обладнаний пристроями   захисту  локомотивних  бригад  і  відповідних  вузлів </w:t>
            </w:r>
            <w:r w:rsidRPr="00C635B2">
              <w:rPr>
                <w:rFonts w:ascii="Times New Roman" w:eastAsia="Times New Roman" w:hAnsi="Times New Roman" w:cs="Times New Roman"/>
                <w:sz w:val="18"/>
                <w:szCs w:val="18"/>
                <w:lang w:eastAsia="ru-RU"/>
              </w:rPr>
              <w:br/>
              <w:t>локомотива  від  шкідливого  впливу   небезпечного   навколишнього середовища  та  вантажів</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22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та вагони, які належать іншим організаціям, що </w:t>
            </w:r>
            <w:r w:rsidRPr="00C635B2">
              <w:rPr>
                <w:rFonts w:ascii="Times New Roman" w:eastAsia="Times New Roman" w:hAnsi="Times New Roman" w:cs="Times New Roman"/>
                <w:sz w:val="18"/>
                <w:szCs w:val="18"/>
                <w:lang w:eastAsia="ru-RU"/>
              </w:rPr>
              <w:br/>
              <w:t xml:space="preserve">обслуговуються  і  виходять  на залізничні колії підприємств МПЗТ,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повинні  відповідати  вимогам  цих  ПТЕ.  Порядок   їх   руху   по залізничних  коліях  підприємства або його структурних підрозділів встановлюється керівником підприємства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23</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кожна колісна пара  рухомого  складу  повинна  відповідати вимогам, встановленим Міністерством інфраструктури України, </w:t>
            </w:r>
            <w:r w:rsidRPr="00C635B2">
              <w:rPr>
                <w:rFonts w:ascii="Times New Roman" w:eastAsia="Times New Roman" w:hAnsi="Times New Roman" w:cs="Times New Roman"/>
                <w:sz w:val="18"/>
                <w:szCs w:val="18"/>
                <w:lang w:eastAsia="ru-RU"/>
              </w:rPr>
              <w:br/>
              <w:t xml:space="preserve">мати на осі виразно поставлені знаки про час і місце формування та </w:t>
            </w:r>
            <w:r w:rsidRPr="00C635B2">
              <w:rPr>
                <w:rFonts w:ascii="Times New Roman" w:eastAsia="Times New Roman" w:hAnsi="Times New Roman" w:cs="Times New Roman"/>
                <w:sz w:val="18"/>
                <w:szCs w:val="18"/>
                <w:lang w:eastAsia="ru-RU"/>
              </w:rPr>
              <w:br/>
              <w:t xml:space="preserve">повного  огляду колісної пари,  а також тавро про приймання її при </w:t>
            </w:r>
            <w:r w:rsidRPr="00C635B2">
              <w:rPr>
                <w:rFonts w:ascii="Times New Roman" w:eastAsia="Times New Roman" w:hAnsi="Times New Roman" w:cs="Times New Roman"/>
                <w:sz w:val="18"/>
                <w:szCs w:val="18"/>
                <w:lang w:eastAsia="ru-RU"/>
              </w:rPr>
              <w:br/>
              <w:t>формуванні</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колісні  пари  підлягають:  огляду  під  рухомим  складом, звичайному  і  повному  оглядам,  а  в  разі  підкочування повинні </w:t>
            </w:r>
            <w:r w:rsidRPr="00C635B2">
              <w:rPr>
                <w:rFonts w:ascii="Times New Roman" w:eastAsia="Times New Roman" w:hAnsi="Times New Roman" w:cs="Times New Roman"/>
                <w:sz w:val="18"/>
                <w:szCs w:val="18"/>
                <w:lang w:eastAsia="ru-RU"/>
              </w:rPr>
              <w:br/>
              <w:t xml:space="preserve">реєструватися у відповідних журналах чи паспортах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відстань між внутрішніми гранями  коліс  у  ненавантаженої колісної  пари  має  бути  1440 мм.  Відхилення допускаються в бік збільшення або зменшення не більше 3 мм</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3</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підприємство може встановлювати для колісних пар  рухомого складу,  що  має  постійний  обіг у межах його колій без виходу на </w:t>
            </w:r>
            <w:r w:rsidRPr="00C635B2">
              <w:rPr>
                <w:rFonts w:ascii="Times New Roman" w:eastAsia="Times New Roman" w:hAnsi="Times New Roman" w:cs="Times New Roman"/>
                <w:sz w:val="18"/>
                <w:szCs w:val="18"/>
                <w:lang w:eastAsia="ru-RU"/>
              </w:rPr>
              <w:br/>
              <w:t xml:space="preserve">колії загальної мережі залізниць України, інші нормативи та вимоги </w:t>
            </w:r>
            <w:r w:rsidRPr="00C635B2">
              <w:rPr>
                <w:rFonts w:ascii="Times New Roman" w:eastAsia="Times New Roman" w:hAnsi="Times New Roman" w:cs="Times New Roman"/>
                <w:sz w:val="18"/>
                <w:szCs w:val="18"/>
                <w:lang w:eastAsia="ru-RU"/>
              </w:rPr>
              <w:br/>
              <w:t xml:space="preserve">залежно від типу рухомого складу й умов його роботи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рухомий склад має бути обладнаний автоматичними гальмами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автоматичні гальма рухомого  складу  повинні  відповідати вимогам нормативних актів з безпеки руху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і   спеціальний   самохідний   рухомий   склад </w:t>
            </w:r>
            <w:r w:rsidRPr="00C635B2">
              <w:rPr>
                <w:rFonts w:ascii="Times New Roman" w:eastAsia="Times New Roman" w:hAnsi="Times New Roman" w:cs="Times New Roman"/>
                <w:sz w:val="18"/>
                <w:szCs w:val="18"/>
                <w:lang w:eastAsia="ru-RU"/>
              </w:rPr>
              <w:br/>
              <w:t>обладнуються ручними гальмами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ручні  гальма  рухомого   складу   повинні   забезпечувати розрахункове   гальмове  натиснення.  Необхідна  кількість  ручних </w:t>
            </w:r>
            <w:r w:rsidRPr="00C635B2">
              <w:rPr>
                <w:rFonts w:ascii="Times New Roman" w:eastAsia="Times New Roman" w:hAnsi="Times New Roman" w:cs="Times New Roman"/>
                <w:sz w:val="18"/>
                <w:szCs w:val="18"/>
                <w:lang w:eastAsia="ru-RU"/>
              </w:rPr>
              <w:br/>
              <w:t xml:space="preserve">гальмових  засобів  для  утримання поїзда,   передавального   або </w:t>
            </w:r>
            <w:r w:rsidRPr="00C635B2">
              <w:rPr>
                <w:rFonts w:ascii="Times New Roman" w:eastAsia="Times New Roman" w:hAnsi="Times New Roman" w:cs="Times New Roman"/>
                <w:sz w:val="18"/>
                <w:szCs w:val="18"/>
                <w:lang w:eastAsia="ru-RU"/>
              </w:rPr>
              <w:br/>
              <w:t>маневрового состава та спеціального самохідного рухомого складу на місці визначається керівником підприємства або  його  структурного підрозділу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6</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усі частини важільної гальмової передачі,  роз’єднання або злам яких можуть викликати їх вихід з габариту рухомого складу або падіння на колію, повинні мати запобіжні пристрої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рухомий  склад повинен бути обладнаний автозчепом.  У разі потреби  локомотиви  та  спеціальний  самохідний   рухомий   склад  </w:t>
            </w:r>
            <w:r w:rsidRPr="00C635B2">
              <w:rPr>
                <w:rFonts w:ascii="Times New Roman" w:eastAsia="Times New Roman" w:hAnsi="Times New Roman" w:cs="Times New Roman"/>
                <w:sz w:val="18"/>
                <w:szCs w:val="18"/>
                <w:lang w:eastAsia="ru-RU"/>
              </w:rPr>
              <w:br/>
              <w:t>обладнуються пристроєм дистанційного розчеплення з першим вагоном</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спеціальний    рухомий склад    та    локомотиви,    що </w:t>
            </w:r>
            <w:r w:rsidRPr="00C635B2">
              <w:rPr>
                <w:rFonts w:ascii="Times New Roman" w:eastAsia="Times New Roman" w:hAnsi="Times New Roman" w:cs="Times New Roman"/>
                <w:sz w:val="18"/>
                <w:szCs w:val="18"/>
                <w:lang w:eastAsia="ru-RU"/>
              </w:rPr>
              <w:br/>
              <w:t>використовуються  для  його  перевезення,  можуть  бути  обладнані спеціальними однотипними зчіпними пристроями</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9</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для  спеціального  самохідного рухомого складу висота осі </w:t>
            </w:r>
            <w:r w:rsidRPr="00C635B2">
              <w:rPr>
                <w:rFonts w:ascii="Times New Roman" w:eastAsia="Times New Roman" w:hAnsi="Times New Roman" w:cs="Times New Roman"/>
                <w:sz w:val="18"/>
                <w:szCs w:val="18"/>
                <w:lang w:eastAsia="ru-RU"/>
              </w:rPr>
              <w:br/>
              <w:t>зчепа над рівнем верху  головок  рейок  визначається  залежно  від конструкції зчепа</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рухомий склад  залізничного транспорту підприємств МПЗТ </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використовувати  рухомий  склад  (у  тому </w:t>
            </w:r>
            <w:r w:rsidRPr="00C635B2">
              <w:rPr>
                <w:rFonts w:ascii="Times New Roman" w:eastAsia="Times New Roman" w:hAnsi="Times New Roman" w:cs="Times New Roman"/>
                <w:sz w:val="18"/>
                <w:szCs w:val="18"/>
                <w:lang w:eastAsia="ru-RU"/>
              </w:rPr>
              <w:br/>
              <w:t xml:space="preserve">числі спеціальний) з несправностями, що загрожують безпеці руху, і </w:t>
            </w:r>
            <w:r w:rsidRPr="00C635B2">
              <w:rPr>
                <w:rFonts w:ascii="Times New Roman" w:eastAsia="Times New Roman" w:hAnsi="Times New Roman" w:cs="Times New Roman"/>
                <w:sz w:val="18"/>
                <w:szCs w:val="18"/>
                <w:lang w:eastAsia="ru-RU"/>
              </w:rPr>
              <w:br/>
              <w:t xml:space="preserve">який не відповідає вимогам  нормативно-правових  актів  з  охорони праці та пожежної безпеки, ставити у передавальні состави і поїзди вантажні вагони,  стан яких не забезпечує схоронність вантажу,  що </w:t>
            </w:r>
            <w:r w:rsidRPr="00C635B2">
              <w:rPr>
                <w:rFonts w:ascii="Times New Roman" w:eastAsia="Times New Roman" w:hAnsi="Times New Roman" w:cs="Times New Roman"/>
                <w:sz w:val="18"/>
                <w:szCs w:val="18"/>
                <w:lang w:eastAsia="ru-RU"/>
              </w:rPr>
              <w:br/>
              <w:t>перевозиться</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періодичність контролю за технічним станом рухомого складу у структурних підрозділах визначається керівником підприємства, до </w:t>
            </w:r>
            <w:r w:rsidRPr="00C635B2">
              <w:rPr>
                <w:rFonts w:ascii="Times New Roman" w:eastAsia="Times New Roman" w:hAnsi="Times New Roman" w:cs="Times New Roman"/>
                <w:sz w:val="18"/>
                <w:szCs w:val="18"/>
                <w:lang w:eastAsia="ru-RU"/>
              </w:rPr>
              <w:br/>
              <w:t xml:space="preserve">складу якого належать ці структурні підрозділи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періодичність   технічного   обслуговування   та   ремонту </w:t>
            </w:r>
            <w:r w:rsidRPr="00C635B2">
              <w:rPr>
                <w:rFonts w:ascii="Times New Roman" w:eastAsia="Times New Roman" w:hAnsi="Times New Roman" w:cs="Times New Roman"/>
                <w:sz w:val="18"/>
                <w:szCs w:val="18"/>
                <w:lang w:eastAsia="ru-RU"/>
              </w:rPr>
              <w:br/>
              <w:t xml:space="preserve">рухомого складу, норми міжремонтних періодів і порядок передання в </w:t>
            </w:r>
            <w:r w:rsidRPr="00C635B2">
              <w:rPr>
                <w:rFonts w:ascii="Times New Roman" w:eastAsia="Times New Roman" w:hAnsi="Times New Roman" w:cs="Times New Roman"/>
                <w:sz w:val="18"/>
                <w:szCs w:val="18"/>
                <w:lang w:eastAsia="ru-RU"/>
              </w:rPr>
              <w:br/>
              <w:t>ремонт установлюються Міністерством інфраструктури України.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2" w:name="o545"/>
            <w:bookmarkEnd w:id="52"/>
            <w:r w:rsidRPr="00C635B2">
              <w:rPr>
                <w:rFonts w:ascii="Times New Roman" w:eastAsia="Times New Roman" w:hAnsi="Times New Roman" w:cs="Times New Roman"/>
                <w:sz w:val="18"/>
                <w:szCs w:val="18"/>
                <w:lang w:eastAsia="ru-RU"/>
              </w:rPr>
              <w:lastRenderedPageBreak/>
              <w:t xml:space="preserve">Технічні вказівки   і   типові   технологічні   процеси  щодо </w:t>
            </w:r>
            <w:r w:rsidRPr="00C635B2">
              <w:rPr>
                <w:rFonts w:ascii="Times New Roman" w:eastAsia="Times New Roman" w:hAnsi="Times New Roman" w:cs="Times New Roman"/>
                <w:sz w:val="18"/>
                <w:szCs w:val="18"/>
                <w:lang w:eastAsia="ru-RU"/>
              </w:rPr>
              <w:br/>
              <w:t>технічного обслуговування та ремонту рухомого складу розробляються відповідними  управліннями  та  відділами  підприємства – власника рухомого складу та затверджуються керівництвом цього підприємства</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4</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технічний  стан  локомотивів  і  спеціального  самохідного </w:t>
            </w:r>
            <w:r w:rsidRPr="00C635B2">
              <w:rPr>
                <w:rFonts w:ascii="Times New Roman" w:eastAsia="Times New Roman" w:hAnsi="Times New Roman" w:cs="Times New Roman"/>
                <w:sz w:val="18"/>
                <w:szCs w:val="18"/>
                <w:lang w:eastAsia="ru-RU"/>
              </w:rPr>
              <w:br/>
              <w:t>рухомого   складу   повинен   систематично  перевірятися  під  час технічного  обслуговування локомотивними  бригадами,   ремонтними бригадами  депо,  а також періодично керівниками та працівниками з безпеки руху</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технічного   обслуговування локомотивів   та спеціального самохідного рухомого складу перевіряються:</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3" w:name="o549"/>
            <w:bookmarkEnd w:id="53"/>
            <w:r w:rsidRPr="00C635B2">
              <w:rPr>
                <w:rFonts w:ascii="Times New Roman" w:eastAsia="Times New Roman" w:hAnsi="Times New Roman" w:cs="Times New Roman"/>
                <w:sz w:val="18"/>
                <w:szCs w:val="18"/>
                <w:lang w:eastAsia="ru-RU"/>
              </w:rPr>
              <w:t xml:space="preserve">стан і  зношеність  вузлів  та  деталей  і  їх  відповідність </w:t>
            </w:r>
            <w:r w:rsidRPr="00C635B2">
              <w:rPr>
                <w:rFonts w:ascii="Times New Roman" w:eastAsia="Times New Roman" w:hAnsi="Times New Roman" w:cs="Times New Roman"/>
                <w:sz w:val="18"/>
                <w:szCs w:val="18"/>
                <w:lang w:eastAsia="ru-RU"/>
              </w:rPr>
              <w:br/>
              <w:t>визначеним розмірам;</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4" w:name="o550"/>
            <w:bookmarkEnd w:id="54"/>
            <w:r w:rsidRPr="00C635B2">
              <w:rPr>
                <w:rFonts w:ascii="Times New Roman" w:eastAsia="Times New Roman" w:hAnsi="Times New Roman" w:cs="Times New Roman"/>
                <w:sz w:val="18"/>
                <w:szCs w:val="18"/>
                <w:lang w:eastAsia="ru-RU"/>
              </w:rPr>
              <w:t xml:space="preserve">справність дії   гальмового   обладнання   та автозчепного </w:t>
            </w:r>
            <w:r w:rsidRPr="00C635B2">
              <w:rPr>
                <w:rFonts w:ascii="Times New Roman" w:eastAsia="Times New Roman" w:hAnsi="Times New Roman" w:cs="Times New Roman"/>
                <w:sz w:val="18"/>
                <w:szCs w:val="18"/>
                <w:lang w:eastAsia="ru-RU"/>
              </w:rPr>
              <w:br/>
              <w:t>пристрою;</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5" w:name="o551"/>
            <w:bookmarkEnd w:id="55"/>
            <w:r w:rsidRPr="00C635B2">
              <w:rPr>
                <w:rFonts w:ascii="Times New Roman" w:eastAsia="Times New Roman" w:hAnsi="Times New Roman" w:cs="Times New Roman"/>
                <w:sz w:val="18"/>
                <w:szCs w:val="18"/>
                <w:lang w:eastAsia="ru-RU"/>
              </w:rPr>
              <w:t>справність дії приладів безпеки;</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6" w:name="o552"/>
            <w:bookmarkEnd w:id="56"/>
            <w:r w:rsidRPr="00C635B2">
              <w:rPr>
                <w:rFonts w:ascii="Times New Roman" w:eastAsia="Times New Roman" w:hAnsi="Times New Roman" w:cs="Times New Roman"/>
                <w:sz w:val="18"/>
                <w:szCs w:val="18"/>
                <w:lang w:eastAsia="ru-RU"/>
              </w:rPr>
              <w:t>справність дії приладів контролю;</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7" w:name="o553"/>
            <w:bookmarkEnd w:id="57"/>
            <w:r w:rsidRPr="00C635B2">
              <w:rPr>
                <w:rFonts w:ascii="Times New Roman" w:eastAsia="Times New Roman" w:hAnsi="Times New Roman" w:cs="Times New Roman"/>
                <w:sz w:val="18"/>
                <w:szCs w:val="18"/>
                <w:lang w:eastAsia="ru-RU"/>
              </w:rPr>
              <w:t>стан і справність ходових частин;</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8" w:name="o554"/>
            <w:bookmarkEnd w:id="58"/>
            <w:r w:rsidRPr="00C635B2">
              <w:rPr>
                <w:rFonts w:ascii="Times New Roman" w:eastAsia="Times New Roman" w:hAnsi="Times New Roman" w:cs="Times New Roman"/>
                <w:sz w:val="18"/>
                <w:szCs w:val="18"/>
                <w:lang w:eastAsia="ru-RU"/>
              </w:rPr>
              <w:t>справність площадок, спеціальних підніжок та поручнів;</w:t>
            </w:r>
          </w:p>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наявність і справність пристроїв,  що запобігають падінню  на колію  деталей  </w:t>
            </w:r>
            <w:r w:rsidRPr="00C635B2">
              <w:rPr>
                <w:rFonts w:ascii="Times New Roman" w:eastAsia="Times New Roman" w:hAnsi="Times New Roman" w:cs="Times New Roman"/>
                <w:sz w:val="18"/>
                <w:szCs w:val="18"/>
                <w:lang w:eastAsia="ru-RU"/>
              </w:rPr>
              <w:lastRenderedPageBreak/>
              <w:t xml:space="preserve">та  обладнання  спеціального  самохідного рухомого </w:t>
            </w:r>
            <w:r w:rsidRPr="00C635B2">
              <w:rPr>
                <w:rFonts w:ascii="Times New Roman" w:eastAsia="Times New Roman" w:hAnsi="Times New Roman" w:cs="Times New Roman"/>
                <w:sz w:val="18"/>
                <w:szCs w:val="18"/>
                <w:lang w:eastAsia="ru-RU"/>
              </w:rPr>
              <w:br/>
              <w:t xml:space="preserve">складу </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1E55C5" w:rsidRPr="00C635B2" w:rsidTr="00C635B2">
        <w:trPr>
          <w:trHeight w:val="291"/>
        </w:trPr>
        <w:tc>
          <w:tcPr>
            <w:tcW w:w="646" w:type="dxa"/>
            <w:shd w:val="clear" w:color="auto" w:fill="auto"/>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2.77</w:t>
            </w:r>
          </w:p>
        </w:tc>
        <w:tc>
          <w:tcPr>
            <w:tcW w:w="2433" w:type="dxa"/>
            <w:gridSpan w:val="2"/>
          </w:tcPr>
          <w:p w:rsidR="001E55C5" w:rsidRPr="00C635B2" w:rsidRDefault="001E55C5"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установлені на  локомотивах  і  спеціальному  самохідному </w:t>
            </w:r>
            <w:r w:rsidRPr="00C635B2">
              <w:rPr>
                <w:rFonts w:ascii="Times New Roman" w:eastAsia="Times New Roman" w:hAnsi="Times New Roman" w:cs="Times New Roman"/>
                <w:sz w:val="18"/>
                <w:szCs w:val="18"/>
                <w:lang w:eastAsia="ru-RU"/>
              </w:rPr>
              <w:br/>
              <w:t>рухомому  складі манометри й запобіжні клапани,  лічильники витрат палива повинні бути опломбовані</w:t>
            </w:r>
          </w:p>
        </w:tc>
        <w:tc>
          <w:tcPr>
            <w:tcW w:w="1443" w:type="dxa"/>
            <w:gridSpan w:val="2"/>
          </w:tcPr>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1E55C5" w:rsidRPr="00C635B2" w:rsidRDefault="001E55C5"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11</w:t>
            </w:r>
            <w:r w:rsidRPr="00C635B2">
              <w:rPr>
                <w:rFonts w:ascii="Times New Roman" w:hAnsi="Times New Roman" w:cs="Times New Roman"/>
                <w:sz w:val="18"/>
                <w:szCs w:val="18"/>
              </w:rPr>
              <w:br/>
            </w:r>
          </w:p>
        </w:tc>
        <w:tc>
          <w:tcPr>
            <w:tcW w:w="1418" w:type="dxa"/>
          </w:tcPr>
          <w:p w:rsidR="001E55C5" w:rsidRPr="00C635B2" w:rsidRDefault="001E55C5"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1E55C5" w:rsidRPr="00C635B2" w:rsidRDefault="001E55C5"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1E55C5" w:rsidRPr="00C635B2" w:rsidRDefault="001E55C5"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1E55C5" w:rsidRPr="00C635B2" w:rsidRDefault="001E55C5"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1E55C5" w:rsidRPr="00C635B2" w:rsidRDefault="001E55C5" w:rsidP="00E26B53">
            <w:pPr>
              <w:spacing w:after="0" w:line="240" w:lineRule="auto"/>
              <w:contextualSpacing/>
              <w:jc w:val="center"/>
              <w:rPr>
                <w:rFonts w:ascii="Times New Roman" w:hAnsi="Times New Roman"/>
                <w:b/>
                <w:sz w:val="24"/>
                <w:szCs w:val="24"/>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2.77</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12529"/>
                <w:sz w:val="18"/>
                <w:szCs w:val="18"/>
              </w:rPr>
            </w:pPr>
            <w:r w:rsidRPr="00C635B2">
              <w:rPr>
                <w:rFonts w:ascii="Times New Roman" w:eastAsia="Times New Roman" w:hAnsi="Times New Roman" w:cs="Times New Roman"/>
                <w:color w:val="212529"/>
                <w:sz w:val="18"/>
                <w:szCs w:val="18"/>
              </w:rPr>
              <w:t xml:space="preserve">пристрої  електричного  захисту  засобів   пожежогасіння, пожежної сигналізації та автоматики,  а також манометри, запобіжні клапани,  повітряні  резервуари  на  локомотивах  і   спеціальному самохідному рухомому складі повинні підлягати огляду в установлені нормативно-правовими актами з охорони праці  та  пожежної  безпеки строки.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B3213D" w:rsidRPr="00C635B2" w:rsidRDefault="00B3213D" w:rsidP="00E26B53">
            <w:pPr>
              <w:spacing w:after="0" w:line="240" w:lineRule="auto"/>
              <w:contextualSpacing/>
              <w:jc w:val="center"/>
              <w:rPr>
                <w:rFonts w:ascii="Times New Roman" w:hAnsi="Times New Roman"/>
                <w:b/>
                <w:sz w:val="24"/>
                <w:szCs w:val="24"/>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2.77</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сумарний  зазор  між ковзунами з обох сторін візка у всіх типів 4-вісних вагонів,  включаючи хопер-дозатори  типу  ЦНИИ-ДВЗ, </w:t>
            </w:r>
            <w:r w:rsidRPr="00C635B2">
              <w:rPr>
                <w:rFonts w:ascii="Times New Roman" w:eastAsia="Times New Roman" w:hAnsi="Times New Roman" w:cs="Times New Roman"/>
                <w:sz w:val="18"/>
                <w:szCs w:val="18"/>
                <w:lang w:eastAsia="ru-RU"/>
              </w:rPr>
              <w:br/>
              <w:t>повинен бути   не   більше</w:t>
            </w:r>
            <w:r w:rsidRPr="00C635B2">
              <w:rPr>
                <w:rFonts w:ascii="Times New Roman" w:eastAsia="Times New Roman" w:hAnsi="Times New Roman" w:cs="Times New Roman"/>
                <w:sz w:val="18"/>
                <w:szCs w:val="18"/>
                <w:lang w:eastAsia="ru-RU"/>
              </w:rPr>
              <w:br/>
              <w:t xml:space="preserve">20   мм   та  не  менше  4  мм,  крім хоперів ЦНИИ-2, ЦНИИ-3, думпкарів ВС-50, у яких зазор повинен бути </w:t>
            </w:r>
            <w:r w:rsidRPr="00C635B2">
              <w:rPr>
                <w:rFonts w:ascii="Times New Roman" w:eastAsia="Times New Roman" w:hAnsi="Times New Roman" w:cs="Times New Roman"/>
                <w:sz w:val="18"/>
                <w:szCs w:val="18"/>
                <w:lang w:eastAsia="ru-RU"/>
              </w:rPr>
              <w:br/>
              <w:t>не  більше  12  мм та не менше 6 мм,  а у думпкарів ВС-80,  ВС-82, ВС-85 - не більше 20 мм і не менше</w:t>
            </w:r>
            <w:r w:rsidRPr="00C635B2">
              <w:rPr>
                <w:rFonts w:ascii="Times New Roman" w:eastAsia="Times New Roman" w:hAnsi="Times New Roman" w:cs="Times New Roman"/>
                <w:sz w:val="18"/>
                <w:szCs w:val="18"/>
                <w:lang w:eastAsia="ru-RU"/>
              </w:rPr>
              <w:br/>
              <w:t>12 мм.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59" w:name="o596"/>
            <w:bookmarkEnd w:id="59"/>
            <w:r w:rsidRPr="00C635B2">
              <w:rPr>
                <w:rFonts w:ascii="Times New Roman" w:eastAsia="Times New Roman" w:hAnsi="Times New Roman" w:cs="Times New Roman"/>
                <w:sz w:val="18"/>
                <w:szCs w:val="18"/>
                <w:lang w:eastAsia="ru-RU"/>
              </w:rPr>
              <w:t xml:space="preserve">Зазори між ковзунами з’єднувальної та шкворневої балок з обох боків одного кінця восьмивісної цистерни в сумі  повинні  бути  не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більше 15 мм та не менше</w:t>
            </w:r>
            <w:r w:rsidRPr="00C635B2">
              <w:rPr>
                <w:rFonts w:ascii="Times New Roman" w:eastAsia="Times New Roman" w:hAnsi="Times New Roman" w:cs="Times New Roman"/>
                <w:sz w:val="18"/>
                <w:szCs w:val="18"/>
                <w:lang w:eastAsia="ru-RU"/>
              </w:rPr>
              <w:br/>
              <w:t>4 мм</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рухомий склад  залізничного транспорту підприємств МПЗТ</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C635B2">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утримання рухомого складу  залізничного транспорту підприємств МПЗТ, виконуються</w:t>
            </w:r>
          </w:p>
        </w:tc>
        <w:tc>
          <w:tcPr>
            <w:tcW w:w="391" w:type="dxa"/>
          </w:tcPr>
          <w:p w:rsidR="00B3213D" w:rsidRPr="00C635B2" w:rsidRDefault="00B3213D" w:rsidP="00E26B53">
            <w:pPr>
              <w:spacing w:after="0" w:line="240" w:lineRule="auto"/>
              <w:contextualSpacing/>
              <w:jc w:val="center"/>
              <w:rPr>
                <w:rFonts w:ascii="Times New Roman" w:hAnsi="Times New Roman"/>
                <w:b/>
                <w:sz w:val="24"/>
                <w:szCs w:val="24"/>
              </w:rPr>
            </w:pPr>
          </w:p>
        </w:tc>
      </w:tr>
      <w:tr w:rsidR="00B3213D" w:rsidRPr="00C635B2" w:rsidTr="009A7117">
        <w:trPr>
          <w:trHeight w:val="291"/>
        </w:trPr>
        <w:tc>
          <w:tcPr>
            <w:tcW w:w="646"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b/>
                <w:sz w:val="18"/>
                <w:szCs w:val="18"/>
              </w:rPr>
              <w:t>3</w:t>
            </w:r>
          </w:p>
        </w:tc>
        <w:tc>
          <w:tcPr>
            <w:tcW w:w="14204" w:type="dxa"/>
            <w:gridSpan w:val="16"/>
          </w:tcPr>
          <w:p w:rsidR="00B3213D" w:rsidRPr="00C635B2" w:rsidRDefault="00B3213D" w:rsidP="00E26B53">
            <w:pPr>
              <w:spacing w:after="0" w:line="240" w:lineRule="auto"/>
              <w:contextualSpacing/>
              <w:jc w:val="center"/>
              <w:rPr>
                <w:rFonts w:ascii="Times New Roman" w:eastAsia="Times New Roman" w:hAnsi="Times New Roman" w:cs="Times New Roman"/>
                <w:b/>
                <w:sz w:val="18"/>
                <w:szCs w:val="18"/>
                <w:lang w:eastAsia="uk-UA"/>
              </w:rPr>
            </w:pPr>
          </w:p>
          <w:p w:rsidR="00B3213D" w:rsidRPr="00C635B2" w:rsidRDefault="00B3213D" w:rsidP="00E26B53">
            <w:pPr>
              <w:spacing w:after="0" w:line="240" w:lineRule="auto"/>
              <w:contextualSpacing/>
              <w:jc w:val="center"/>
              <w:rPr>
                <w:rFonts w:ascii="Times New Roman" w:eastAsia="Times New Roman" w:hAnsi="Times New Roman" w:cs="Times New Roman"/>
                <w:b/>
                <w:sz w:val="18"/>
                <w:szCs w:val="18"/>
                <w:lang w:eastAsia="uk-UA"/>
              </w:rPr>
            </w:pPr>
            <w:r w:rsidRPr="00C635B2">
              <w:rPr>
                <w:rFonts w:ascii="Times New Roman" w:eastAsia="Times New Roman" w:hAnsi="Times New Roman" w:cs="Times New Roman"/>
                <w:b/>
                <w:sz w:val="18"/>
                <w:szCs w:val="18"/>
                <w:lang w:eastAsia="uk-UA"/>
              </w:rPr>
              <w:t>вимоги щодо експлуатації рухомого складу та інфраструктури залізничного транспорту підприємств МПЗТ</w:t>
            </w:r>
          </w:p>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3.1</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проїзд під час ввімкнення заборонного сигналу світлофора не дозволяється</w:t>
            </w:r>
          </w:p>
        </w:tc>
        <w:tc>
          <w:tcPr>
            <w:tcW w:w="1443" w:type="dxa"/>
            <w:gridSpan w:val="2"/>
            <w:tcBorders>
              <w:top w:val="single" w:sz="4" w:space="0" w:color="auto"/>
              <w:left w:val="single" w:sz="4" w:space="0" w:color="auto"/>
              <w:bottom w:val="single" w:sz="4" w:space="0" w:color="auto"/>
              <w:right w:val="single" w:sz="4" w:space="0" w:color="auto"/>
            </w:tcBorders>
          </w:tcPr>
          <w:p w:rsidR="00B3213D" w:rsidRPr="00C635B2" w:rsidRDefault="00B3213D"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пункт 120 розділу ІІІ ПТЕ МПЗТ, затверджених наказом </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 1014     </w:t>
            </w:r>
          </w:p>
        </w:tc>
        <w:tc>
          <w:tcPr>
            <w:tcW w:w="1418" w:type="dxa"/>
          </w:tcPr>
          <w:p w:rsidR="00B3213D" w:rsidRPr="00C635B2" w:rsidRDefault="00B3213D"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53BD1" w:rsidP="00E26B53">
            <w:pPr>
              <w:spacing w:after="0" w:line="240" w:lineRule="auto"/>
              <w:contextualSpacing/>
              <w:jc w:val="both"/>
              <w:rPr>
                <w:rFonts w:ascii="Times New Roman" w:hAnsi="Times New Roman"/>
                <w:sz w:val="18"/>
                <w:szCs w:val="18"/>
              </w:rPr>
            </w:pPr>
            <w:r w:rsidRPr="00C635B2">
              <w:rPr>
                <w:rFonts w:ascii="Times New Roman" w:eastAsia="Times New Roman" w:hAnsi="Times New Roman" w:cs="Times New Roman"/>
                <w:sz w:val="18"/>
                <w:szCs w:val="18"/>
                <w:lang w:eastAsia="ru-RU"/>
              </w:rPr>
              <w:t>проїзди</w:t>
            </w:r>
            <w:r w:rsidR="00B3213D" w:rsidRPr="00C635B2">
              <w:rPr>
                <w:rFonts w:ascii="Times New Roman" w:eastAsia="Times New Roman" w:hAnsi="Times New Roman" w:cs="Times New Roman"/>
                <w:sz w:val="18"/>
                <w:szCs w:val="18"/>
                <w:lang w:eastAsia="ru-RU"/>
              </w:rPr>
              <w:t xml:space="preserve"> під час ввімкнення заборонних сигналів світлофорів </w:t>
            </w:r>
            <w:r w:rsidRPr="00C635B2">
              <w:rPr>
                <w:rFonts w:ascii="Times New Roman" w:eastAsia="Times New Roman" w:hAnsi="Times New Roman" w:cs="Times New Roman"/>
                <w:sz w:val="18"/>
                <w:szCs w:val="18"/>
                <w:lang w:eastAsia="ru-RU"/>
              </w:rPr>
              <w:t>відсутні</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3.2</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подання  вагонів  на  технічне  обслуговування і </w:t>
            </w:r>
            <w:r w:rsidRPr="00C635B2">
              <w:rPr>
                <w:rFonts w:ascii="Times New Roman" w:eastAsia="Times New Roman" w:hAnsi="Times New Roman" w:cs="Times New Roman"/>
                <w:sz w:val="18"/>
                <w:szCs w:val="18"/>
                <w:lang w:eastAsia="ru-RU"/>
              </w:rPr>
              <w:br/>
              <w:t xml:space="preserve">повідомлення   про   їх   придатність   визначається    керівником підприємства </w:t>
            </w:r>
          </w:p>
        </w:tc>
        <w:tc>
          <w:tcPr>
            <w:tcW w:w="1443" w:type="dxa"/>
            <w:gridSpan w:val="2"/>
            <w:tcBorders>
              <w:top w:val="single" w:sz="4" w:space="0" w:color="auto"/>
              <w:left w:val="single" w:sz="4" w:space="0" w:color="auto"/>
              <w:bottom w:val="single" w:sz="4" w:space="0" w:color="auto"/>
              <w:right w:val="single" w:sz="4" w:space="0" w:color="auto"/>
            </w:tcBorders>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пункт 22</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xml:space="preserve">глави 4 </w:t>
            </w:r>
          </w:p>
          <w:p w:rsidR="00B3213D" w:rsidRPr="00C635B2" w:rsidRDefault="00B3213D" w:rsidP="00E26B53">
            <w:pPr>
              <w:pStyle w:val="HTML"/>
              <w:shd w:val="clear" w:color="auto" w:fill="FFFFFF"/>
              <w:contextualSpacing/>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розділу ІV ПТЕ МПЗТ, затверджених наказом </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 1014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подання  вагонів  на технічне обслуговування і </w:t>
            </w:r>
            <w:r w:rsidRPr="00C635B2">
              <w:rPr>
                <w:rFonts w:ascii="Times New Roman" w:eastAsia="Times New Roman" w:hAnsi="Times New Roman" w:cs="Times New Roman"/>
                <w:sz w:val="18"/>
                <w:szCs w:val="18"/>
                <w:lang w:eastAsia="ru-RU"/>
              </w:rPr>
              <w:br/>
              <w:t>повідомлення   про   їх   придатність      керівником підприємства визначено</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відповідальним за технічний стан автозчепних пристроїв та правильне  зчеплення  вагонів  є працівник,  на якого покладено ці </w:t>
            </w:r>
            <w:r w:rsidRPr="00C635B2">
              <w:rPr>
                <w:rFonts w:ascii="Times New Roman" w:eastAsia="Times New Roman" w:hAnsi="Times New Roman" w:cs="Times New Roman"/>
                <w:sz w:val="18"/>
                <w:szCs w:val="18"/>
                <w:lang w:eastAsia="ru-RU"/>
              </w:rPr>
              <w:br/>
              <w:t>обов’язки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відповідальним за технічний стан гальмових  пристроїв,  а </w:t>
            </w:r>
            <w:r w:rsidRPr="00C635B2">
              <w:rPr>
                <w:rFonts w:ascii="Times New Roman" w:eastAsia="Times New Roman" w:hAnsi="Times New Roman" w:cs="Times New Roman"/>
                <w:sz w:val="18"/>
                <w:szCs w:val="18"/>
                <w:lang w:eastAsia="ru-RU"/>
              </w:rPr>
              <w:br/>
              <w:t xml:space="preserve">також  ходових  частин рухомого складу,  колійних та інших машин і </w:t>
            </w:r>
            <w:r w:rsidRPr="00C635B2">
              <w:rPr>
                <w:rFonts w:ascii="Times New Roman" w:eastAsia="Times New Roman" w:hAnsi="Times New Roman" w:cs="Times New Roman"/>
                <w:sz w:val="18"/>
                <w:szCs w:val="18"/>
                <w:lang w:eastAsia="ru-RU"/>
              </w:rPr>
              <w:br/>
              <w:t>механізмів на залізничному ходу є керівник виробничого підрозділу, до якого приписаний зазначений рухомий склад,  машини і механізми, а для підприємства та його структурного підрозділу  -  відповідний керівник підприємства або структурного підрозділу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відповідальним  за правильність зчеплення вагонів,  а при маневровій роботі -  і  локомотива  з  </w:t>
            </w:r>
            <w:r w:rsidRPr="00C635B2">
              <w:rPr>
                <w:rFonts w:ascii="Times New Roman" w:eastAsia="Times New Roman" w:hAnsi="Times New Roman" w:cs="Times New Roman"/>
                <w:sz w:val="18"/>
                <w:szCs w:val="18"/>
                <w:lang w:eastAsia="ru-RU"/>
              </w:rPr>
              <w:lastRenderedPageBreak/>
              <w:t xml:space="preserve">першим  вагоном  є  складач </w:t>
            </w:r>
            <w:r w:rsidRPr="00C635B2">
              <w:rPr>
                <w:rFonts w:ascii="Times New Roman" w:eastAsia="Times New Roman" w:hAnsi="Times New Roman" w:cs="Times New Roman"/>
                <w:sz w:val="18"/>
                <w:szCs w:val="18"/>
                <w:lang w:eastAsia="ru-RU"/>
              </w:rPr>
              <w:br/>
              <w:t>поїздів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3,</w:t>
            </w:r>
            <w:r w:rsidRPr="00C635B2">
              <w:rPr>
                <w:rFonts w:ascii="Times New Roman" w:hAnsi="Times New Roman" w:cs="Times New Roman"/>
                <w:sz w:val="18"/>
                <w:szCs w:val="18"/>
              </w:rPr>
              <w:br/>
              <w:t>пункт 16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C635B2">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за  правильність  зчеплення  локомотива  з першим вагоном відповідальним є машиніст локомотива.  Відчеплення локомотива  від </w:t>
            </w:r>
            <w:r w:rsidRPr="00C635B2">
              <w:rPr>
                <w:rFonts w:ascii="Times New Roman" w:eastAsia="Times New Roman" w:hAnsi="Times New Roman" w:cs="Times New Roman"/>
                <w:sz w:val="18"/>
                <w:szCs w:val="18"/>
                <w:lang w:eastAsia="ru-RU"/>
              </w:rPr>
              <w:br/>
              <w:t xml:space="preserve">рухомого складу і причеплення до нього (у тому числі роз’єднання і </w:t>
            </w:r>
            <w:r w:rsidRPr="00C635B2">
              <w:rPr>
                <w:rFonts w:ascii="Times New Roman" w:eastAsia="Times New Roman" w:hAnsi="Times New Roman" w:cs="Times New Roman"/>
                <w:sz w:val="18"/>
                <w:szCs w:val="18"/>
                <w:lang w:eastAsia="ru-RU"/>
              </w:rPr>
              <w:br/>
              <w:t xml:space="preserve">з’єднання  гальмових  рукавів,  відкриття  та  закриття   кінцевих </w:t>
            </w:r>
            <w:r w:rsidRPr="00C635B2">
              <w:rPr>
                <w:rFonts w:ascii="Times New Roman" w:eastAsia="Times New Roman" w:hAnsi="Times New Roman" w:cs="Times New Roman"/>
                <w:sz w:val="18"/>
                <w:szCs w:val="18"/>
                <w:lang w:eastAsia="ru-RU"/>
              </w:rPr>
              <w:br/>
              <w:t>кранів) повинно проводитися локомотивною бригадою</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управління   локомотивом   одним   машиністом причеплення  локомотива  до  першого  вагона  і  його  відчеплення </w:t>
            </w:r>
            <w:r w:rsidRPr="00C635B2">
              <w:rPr>
                <w:rFonts w:ascii="Times New Roman" w:eastAsia="Times New Roman" w:hAnsi="Times New Roman" w:cs="Times New Roman"/>
                <w:sz w:val="18"/>
                <w:szCs w:val="18"/>
                <w:lang w:eastAsia="ru-RU"/>
              </w:rPr>
              <w:br/>
              <w:t>проводяться складачем поїздів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і спеціальний самохідний рухомий склад двічі на рік   весною   та   восени   мають   оглядатися   керівництвом та </w:t>
            </w:r>
            <w:r w:rsidRPr="00C635B2">
              <w:rPr>
                <w:rFonts w:ascii="Times New Roman" w:eastAsia="Times New Roman" w:hAnsi="Times New Roman" w:cs="Times New Roman"/>
                <w:sz w:val="18"/>
                <w:szCs w:val="18"/>
                <w:lang w:eastAsia="ru-RU"/>
              </w:rPr>
              <w:br/>
              <w:t>спеціалістами підприємства або його структурного підрозділу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періодичність перевірок технічного стану рухомого  складу керівництвом структурного підрозділу встановлюється підприємством, до якого належить цей структурний підрозділ</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і   спеціальний   самохідний  рухомий  склад </w:t>
            </w:r>
            <w:r w:rsidRPr="00C635B2">
              <w:rPr>
                <w:rFonts w:ascii="Times New Roman" w:eastAsia="Times New Roman" w:hAnsi="Times New Roman" w:cs="Times New Roman"/>
                <w:sz w:val="18"/>
                <w:szCs w:val="18"/>
                <w:lang w:eastAsia="ru-RU"/>
              </w:rPr>
              <w:br/>
              <w:t xml:space="preserve">обслуговуються бригадою у складі машиніста та помічника  машиніста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або одним машиністом. Зміна кількісного складу локомотивних бригад </w:t>
            </w:r>
            <w:r w:rsidRPr="00C635B2">
              <w:rPr>
                <w:rFonts w:ascii="Times New Roman" w:eastAsia="Times New Roman" w:hAnsi="Times New Roman" w:cs="Times New Roman"/>
                <w:sz w:val="18"/>
                <w:szCs w:val="18"/>
                <w:lang w:eastAsia="ru-RU"/>
              </w:rPr>
              <w:br/>
              <w:t xml:space="preserve">і бригад спеціального самохідного рухомого складу залежно  від  їх </w:t>
            </w:r>
            <w:r w:rsidRPr="00C635B2">
              <w:rPr>
                <w:rFonts w:ascii="Times New Roman" w:eastAsia="Times New Roman" w:hAnsi="Times New Roman" w:cs="Times New Roman"/>
                <w:sz w:val="18"/>
                <w:szCs w:val="18"/>
                <w:lang w:eastAsia="ru-RU"/>
              </w:rPr>
              <w:br/>
              <w:t xml:space="preserve">типу і місцевих умов,  порядок обслуговування ними локомотивів,  а також  перелік   дільниць,   на   яких   допускається   управління </w:t>
            </w:r>
            <w:r w:rsidRPr="00C635B2">
              <w:rPr>
                <w:rFonts w:ascii="Times New Roman" w:eastAsia="Times New Roman" w:hAnsi="Times New Roman" w:cs="Times New Roman"/>
                <w:sz w:val="18"/>
                <w:szCs w:val="18"/>
                <w:lang w:eastAsia="ru-RU"/>
              </w:rPr>
              <w:br/>
              <w:t xml:space="preserve">локомотивом    одним    машиністом, встановлюються керівником </w:t>
            </w:r>
            <w:r w:rsidRPr="00C635B2">
              <w:rPr>
                <w:rFonts w:ascii="Times New Roman" w:eastAsia="Times New Roman" w:hAnsi="Times New Roman" w:cs="Times New Roman"/>
                <w:sz w:val="18"/>
                <w:szCs w:val="18"/>
                <w:lang w:eastAsia="ru-RU"/>
              </w:rPr>
              <w:br/>
              <w:t>підприємства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залишати   локомотив   і   спеціальний </w:t>
            </w:r>
            <w:r w:rsidRPr="00C635B2">
              <w:rPr>
                <w:rFonts w:ascii="Times New Roman" w:eastAsia="Times New Roman" w:hAnsi="Times New Roman" w:cs="Times New Roman"/>
                <w:sz w:val="18"/>
                <w:szCs w:val="18"/>
                <w:lang w:eastAsia="ru-RU"/>
              </w:rPr>
              <w:br/>
              <w:t>самохідний  рухомий склад у робочому стані без нагляду особи,  яка знає правила його обслуговування і вміє його зупинити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53BD1"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контроль за технічним станом локомотива  та  спеціального самохідного   рухомого   складу   на   шляху  прямування здійснює </w:t>
            </w:r>
            <w:r w:rsidRPr="00C635B2">
              <w:rPr>
                <w:rFonts w:ascii="Times New Roman" w:eastAsia="Times New Roman" w:hAnsi="Times New Roman" w:cs="Times New Roman"/>
                <w:sz w:val="18"/>
                <w:szCs w:val="18"/>
                <w:lang w:eastAsia="ru-RU"/>
              </w:rPr>
              <w:br/>
              <w:t>локомотивна бригада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технічного обслуговування вагонів перевіряється: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стан і  зношеність  вузлів  та  деталей  і  їх  відповідність </w:t>
            </w:r>
            <w:r w:rsidRPr="00C635B2">
              <w:rPr>
                <w:rFonts w:ascii="Times New Roman" w:eastAsia="Times New Roman" w:hAnsi="Times New Roman" w:cs="Times New Roman"/>
                <w:sz w:val="18"/>
                <w:szCs w:val="18"/>
                <w:lang w:eastAsia="ru-RU"/>
              </w:rPr>
              <w:br/>
              <w:t>визначеним розмірам;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справність дії    гальмового   обладнання   та автозчепного </w:t>
            </w:r>
            <w:r w:rsidRPr="00C635B2">
              <w:rPr>
                <w:rFonts w:ascii="Times New Roman" w:eastAsia="Times New Roman" w:hAnsi="Times New Roman" w:cs="Times New Roman"/>
                <w:sz w:val="18"/>
                <w:szCs w:val="18"/>
                <w:lang w:eastAsia="ru-RU"/>
              </w:rPr>
              <w:br/>
              <w:t>пристрою;</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0" w:name="o591"/>
            <w:bookmarkEnd w:id="60"/>
            <w:r w:rsidRPr="00C635B2">
              <w:rPr>
                <w:rFonts w:ascii="Times New Roman" w:eastAsia="Times New Roman" w:hAnsi="Times New Roman" w:cs="Times New Roman"/>
                <w:sz w:val="18"/>
                <w:szCs w:val="18"/>
                <w:lang w:eastAsia="ru-RU"/>
              </w:rPr>
              <w:t>стан і справність ходових частин (візків);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1" w:name="o592"/>
            <w:bookmarkEnd w:id="61"/>
            <w:r w:rsidRPr="00C635B2">
              <w:rPr>
                <w:rFonts w:ascii="Times New Roman" w:eastAsia="Times New Roman" w:hAnsi="Times New Roman" w:cs="Times New Roman"/>
                <w:sz w:val="18"/>
                <w:szCs w:val="18"/>
                <w:lang w:eastAsia="ru-RU"/>
              </w:rPr>
              <w:t>справність кузовів і котлів цистерн,  що гарантує  збереження вантажів, які перевозяться;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2" w:name="o593"/>
            <w:bookmarkEnd w:id="62"/>
            <w:r w:rsidRPr="00C635B2">
              <w:rPr>
                <w:rFonts w:ascii="Times New Roman" w:eastAsia="Times New Roman" w:hAnsi="Times New Roman" w:cs="Times New Roman"/>
                <w:sz w:val="18"/>
                <w:szCs w:val="18"/>
                <w:lang w:eastAsia="ru-RU"/>
              </w:rPr>
              <w:lastRenderedPageBreak/>
              <w:t>справність перехідних  площадок,  спеціальних   підніжок   та поручнів;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3" w:name="o594"/>
            <w:bookmarkEnd w:id="63"/>
            <w:r w:rsidRPr="00C635B2">
              <w:rPr>
                <w:rFonts w:ascii="Times New Roman" w:eastAsia="Times New Roman" w:hAnsi="Times New Roman" w:cs="Times New Roman"/>
                <w:sz w:val="18"/>
                <w:szCs w:val="18"/>
                <w:lang w:eastAsia="ru-RU"/>
              </w:rPr>
              <w:t>наявність і справність пристроїв,  що запобігають падінню  на колію деталей та обладнання рухомого складу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подавання  вагонів  під  навантаження </w:t>
            </w:r>
            <w:r w:rsidRPr="00C635B2">
              <w:rPr>
                <w:rFonts w:ascii="Times New Roman" w:eastAsia="Times New Roman" w:hAnsi="Times New Roman" w:cs="Times New Roman"/>
                <w:sz w:val="18"/>
                <w:szCs w:val="18"/>
                <w:lang w:eastAsia="ru-RU"/>
              </w:rPr>
              <w:br/>
              <w:t>вантажів без технічного їх обслуговування і запису в  спеціальному журналі про визнання їх придатними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технічний  стан вагонів,  що належать підприємствам МПЗТ, систематично  перевіряється працівниками,   на   яких   покладено обов’язки   з   їх   технічного   обслуговування,   і   періодично контролюється відповідальними працівниками  (майстром  з  ремонту рухомого  складу,  начальником депо, начальником відділу рухомого складу  тощо)  структурного  підрозділу  підприємства  -  власника </w:t>
            </w:r>
            <w:r w:rsidRPr="00C635B2">
              <w:rPr>
                <w:rFonts w:ascii="Times New Roman" w:eastAsia="Times New Roman" w:hAnsi="Times New Roman" w:cs="Times New Roman"/>
                <w:sz w:val="18"/>
                <w:szCs w:val="18"/>
                <w:lang w:eastAsia="ru-RU"/>
              </w:rPr>
              <w:br/>
              <w:t>вагонів.  Порядок технічного  обслуговування вагонів визначається Міністерством інфраструктури України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порожні вагони, що подаються під навантаження на станції, де немає пунктів технічного обслуговування, мають бути оглянуті, а </w:t>
            </w:r>
            <w:r w:rsidRPr="00C635B2">
              <w:rPr>
                <w:rFonts w:ascii="Times New Roman" w:eastAsia="Times New Roman" w:hAnsi="Times New Roman" w:cs="Times New Roman"/>
                <w:sz w:val="18"/>
                <w:szCs w:val="18"/>
                <w:lang w:eastAsia="ru-RU"/>
              </w:rPr>
              <w:br/>
              <w:t>у  разі  потреби  направлені  у  ремонт  до   найближчого   пункту технічного обслуговування залізниці</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контроль за технічним станом вагонів і вантажів на  шляху прямування здійснюють локомотивна та складальна бригади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у випадку виявлення пошкодження вагонів або неправильного положення вантажів, що загрожує безпеці руху, складач або машиніст сповіщає чергового по станції (начальника зміни, диспетчера) про необхідність відчеплення і ремонту вагонів або їх перевантаження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ІV,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основою  організації  маневрової  роботи та руху поїздів і передавальних  составів  на  підприємствах  МПЗТ  є  технологічний </w:t>
            </w:r>
            <w:r w:rsidRPr="00C635B2">
              <w:rPr>
                <w:rFonts w:ascii="Times New Roman" w:eastAsia="Times New Roman" w:hAnsi="Times New Roman" w:cs="Times New Roman"/>
                <w:sz w:val="18"/>
                <w:szCs w:val="18"/>
                <w:lang w:eastAsia="ru-RU"/>
              </w:rPr>
              <w:br/>
              <w:t>процес роботи,  пов’язаний з технологією роботи станцій примикання залізниці та підприємств і організацій, що обслуговуються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межею залізничних колій виробничих районів  є  знак  «Межа під’їзної колії», який встановлюється у тому місці, де починається колія,  що  обліковується  на  балансі   підприємства   або   його </w:t>
            </w:r>
            <w:r w:rsidRPr="00C635B2">
              <w:rPr>
                <w:rFonts w:ascii="Times New Roman" w:eastAsia="Times New Roman" w:hAnsi="Times New Roman" w:cs="Times New Roman"/>
                <w:sz w:val="18"/>
                <w:szCs w:val="18"/>
                <w:lang w:eastAsia="ru-RU"/>
              </w:rPr>
              <w:br/>
              <w:t>структурного підрозділу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нумерації   колій   та   стрілочних   переводів </w:t>
            </w:r>
            <w:r w:rsidRPr="00C635B2">
              <w:rPr>
                <w:rFonts w:ascii="Times New Roman" w:eastAsia="Times New Roman" w:hAnsi="Times New Roman" w:cs="Times New Roman"/>
                <w:sz w:val="18"/>
                <w:szCs w:val="18"/>
                <w:lang w:eastAsia="ru-RU"/>
              </w:rPr>
              <w:br/>
              <w:t xml:space="preserve">установлюється керівником підприємства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2,</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pStyle w:val="HTML"/>
              <w:shd w:val="clear" w:color="auto" w:fill="FFFFFF"/>
              <w:contextualSpacing/>
              <w:jc w:val="both"/>
              <w:rPr>
                <w:rFonts w:ascii="Times New Roman" w:hAnsi="Times New Roman" w:cs="Times New Roman"/>
                <w:sz w:val="18"/>
                <w:szCs w:val="18"/>
                <w:lang w:val="uk-UA"/>
              </w:rPr>
            </w:pPr>
            <w:r w:rsidRPr="00C635B2">
              <w:rPr>
                <w:rFonts w:ascii="Times New Roman" w:hAnsi="Times New Roman" w:cs="Times New Roman"/>
                <w:sz w:val="18"/>
                <w:szCs w:val="18"/>
                <w:lang w:val="uk-UA"/>
              </w:rPr>
              <w:t>на  кожну  під’їзну  колію  відповідно  до  вимог  Правил обслуговування   залізничних   під’їзних   колій, затверджених наказом   Міністерства   транспорту   України   від 21.11.2000</w:t>
            </w:r>
            <w:r w:rsidRPr="00C635B2">
              <w:rPr>
                <w:rFonts w:ascii="Times New Roman" w:hAnsi="Times New Roman" w:cs="Times New Roman"/>
                <w:sz w:val="18"/>
                <w:szCs w:val="18"/>
                <w:lang w:val="uk-UA"/>
              </w:rPr>
              <w:br/>
              <w:t xml:space="preserve">№ 644, зареєстрованих у Міністерстві юстиції   України   24.11.2000  за  </w:t>
            </w:r>
            <w:r w:rsidRPr="00C635B2">
              <w:rPr>
                <w:rFonts w:ascii="Times New Roman" w:hAnsi="Times New Roman" w:cs="Times New Roman"/>
                <w:sz w:val="18"/>
                <w:szCs w:val="18"/>
                <w:lang w:val="uk-UA"/>
              </w:rPr>
              <w:br/>
              <w:t xml:space="preserve">№  875/5096,   складається </w:t>
            </w:r>
            <w:r w:rsidRPr="00C635B2">
              <w:rPr>
                <w:rFonts w:ascii="Times New Roman" w:hAnsi="Times New Roman" w:cs="Times New Roman"/>
                <w:sz w:val="18"/>
                <w:szCs w:val="18"/>
                <w:lang w:val="uk-UA"/>
              </w:rPr>
              <w:br/>
              <w:t xml:space="preserve">Інструкція  про  порядок  обслуговування  і організації  руху  на під’їзній  колії, яка </w:t>
            </w:r>
            <w:r w:rsidRPr="00C635B2">
              <w:rPr>
                <w:rFonts w:ascii="Times New Roman" w:hAnsi="Times New Roman" w:cs="Times New Roman"/>
                <w:sz w:val="18"/>
                <w:szCs w:val="18"/>
                <w:lang w:val="uk-UA"/>
              </w:rPr>
              <w:br/>
              <w:t>затверджується залізницею</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pStyle w:val="HTML"/>
              <w:shd w:val="clear" w:color="auto" w:fill="FFFFFF"/>
              <w:contextualSpacing/>
              <w:jc w:val="both"/>
              <w:rPr>
                <w:rFonts w:ascii="Times New Roman" w:hAnsi="Times New Roman" w:cs="Times New Roman"/>
                <w:sz w:val="18"/>
                <w:szCs w:val="18"/>
                <w:lang w:val="uk-UA"/>
              </w:rPr>
            </w:pPr>
            <w:r w:rsidRPr="00C635B2">
              <w:rPr>
                <w:rFonts w:ascii="Times New Roman" w:hAnsi="Times New Roman" w:cs="Times New Roman"/>
                <w:sz w:val="18"/>
                <w:szCs w:val="18"/>
                <w:lang w:val="uk-UA"/>
              </w:rPr>
              <w:t>для станцій підприємств МПЗТ,  що працюють за кодом Єдиної системи кодування роздільних пунктів залізниць України, відповідно до вимог ПТЕ  залізниць  України складається  ТРА станції,  який  погоджується  з  начальником  дирекції залізничних перевезень залізниці та затверджується керівником підприємства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що встановлюється ТРА станції або Інструкцією  з організації руху,  є обов’язковим для усіх працівників структурних </w:t>
            </w:r>
            <w:r w:rsidRPr="00C635B2">
              <w:rPr>
                <w:rFonts w:ascii="Times New Roman" w:eastAsia="Times New Roman" w:hAnsi="Times New Roman" w:cs="Times New Roman"/>
                <w:sz w:val="18"/>
                <w:szCs w:val="18"/>
                <w:lang w:eastAsia="ru-RU"/>
              </w:rPr>
              <w:br/>
              <w:t xml:space="preserve">підрозділів  підприємств  МПЗТ,  а  також  для   організацій, що </w:t>
            </w:r>
            <w:r w:rsidRPr="00C635B2">
              <w:rPr>
                <w:rFonts w:ascii="Times New Roman" w:eastAsia="Times New Roman" w:hAnsi="Times New Roman" w:cs="Times New Roman"/>
                <w:sz w:val="18"/>
                <w:szCs w:val="18"/>
                <w:lang w:eastAsia="ru-RU"/>
              </w:rPr>
              <w:br/>
              <w:t>обслуговуються   і   мають   право   виїзду  на  залізничні  колії міжгалузевого промислового залізничного транспорту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 ТРА станції або Інструкції з організації руху додаються масштабний  або  </w:t>
            </w:r>
            <w:r w:rsidRPr="00C635B2">
              <w:rPr>
                <w:rFonts w:ascii="Times New Roman" w:eastAsia="Times New Roman" w:hAnsi="Times New Roman" w:cs="Times New Roman"/>
                <w:sz w:val="18"/>
                <w:szCs w:val="18"/>
                <w:lang w:eastAsia="ru-RU"/>
              </w:rPr>
              <w:lastRenderedPageBreak/>
              <w:t xml:space="preserve">схематичний план станції,  інструкція про порядок </w:t>
            </w:r>
            <w:r w:rsidRPr="00C635B2">
              <w:rPr>
                <w:rFonts w:ascii="Times New Roman" w:eastAsia="Times New Roman" w:hAnsi="Times New Roman" w:cs="Times New Roman"/>
                <w:sz w:val="18"/>
                <w:szCs w:val="18"/>
                <w:lang w:eastAsia="ru-RU"/>
              </w:rPr>
              <w:br/>
              <w:t xml:space="preserve">користування  пристроями  СЦБ  і   зв’язку,   місцеві   інструкції організацій,  що обслуговуються,  інструкції про порядок виконання </w:t>
            </w:r>
            <w:r w:rsidRPr="00C635B2">
              <w:rPr>
                <w:rFonts w:ascii="Times New Roman" w:eastAsia="Times New Roman" w:hAnsi="Times New Roman" w:cs="Times New Roman"/>
                <w:sz w:val="18"/>
                <w:szCs w:val="18"/>
                <w:lang w:eastAsia="ru-RU"/>
              </w:rPr>
              <w:br/>
              <w:t xml:space="preserve">маневрових робіт скороченими бригадами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3,</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w:t>
            </w:r>
            <w:r w:rsidRPr="00C635B2">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копії Інструкції з організації  руху  і  ТРА  станції  або </w:t>
            </w:r>
            <w:r w:rsidRPr="00C635B2">
              <w:rPr>
                <w:rFonts w:ascii="Times New Roman" w:eastAsia="Times New Roman" w:hAnsi="Times New Roman" w:cs="Times New Roman"/>
                <w:sz w:val="18"/>
                <w:szCs w:val="18"/>
                <w:lang w:eastAsia="ru-RU"/>
              </w:rPr>
              <w:br/>
              <w:t xml:space="preserve">витяги  з  них,  завірені керівником підприємства або структурного підрозділу,  повинні  зберігатися  в  приміщеннях   чергового   по </w:t>
            </w:r>
            <w:r w:rsidRPr="00C635B2">
              <w:rPr>
                <w:rFonts w:ascii="Times New Roman" w:eastAsia="Times New Roman" w:hAnsi="Times New Roman" w:cs="Times New Roman"/>
                <w:sz w:val="18"/>
                <w:szCs w:val="18"/>
                <w:lang w:eastAsia="ru-RU"/>
              </w:rPr>
              <w:br/>
              <w:t xml:space="preserve">станції,  диспетчера, начальника зміни, чергових по парках, постів </w:t>
            </w:r>
            <w:r w:rsidRPr="00C635B2">
              <w:rPr>
                <w:rFonts w:ascii="Times New Roman" w:eastAsia="Times New Roman" w:hAnsi="Times New Roman" w:cs="Times New Roman"/>
                <w:sz w:val="18"/>
                <w:szCs w:val="18"/>
                <w:lang w:eastAsia="ru-RU"/>
              </w:rPr>
              <w:br/>
              <w:t xml:space="preserve">електричної  централізації,  стрілочних   постів, чергового   по локомотивному  та вагонному  депо  та оглядачів вагонів,  а також </w:t>
            </w:r>
            <w:r w:rsidRPr="00C635B2">
              <w:rPr>
                <w:rFonts w:ascii="Times New Roman" w:eastAsia="Times New Roman" w:hAnsi="Times New Roman" w:cs="Times New Roman"/>
                <w:sz w:val="18"/>
                <w:szCs w:val="18"/>
                <w:lang w:eastAsia="ru-RU"/>
              </w:rPr>
              <w:br/>
              <w:t xml:space="preserve">працівників підприємств та організацій,  що обслуговуються, робота </w:t>
            </w:r>
            <w:r w:rsidRPr="00C635B2">
              <w:rPr>
                <w:rFonts w:ascii="Times New Roman" w:eastAsia="Times New Roman" w:hAnsi="Times New Roman" w:cs="Times New Roman"/>
                <w:sz w:val="18"/>
                <w:szCs w:val="18"/>
                <w:lang w:eastAsia="ru-RU"/>
              </w:rPr>
              <w:br/>
              <w:t xml:space="preserve">яких   пов’язана   з   рухом  передавальних  составів,  поїздів  і маневровою роботою.  Витяги повинні мати тільки ті відомості,  які </w:t>
            </w:r>
            <w:r w:rsidRPr="00C635B2">
              <w:rPr>
                <w:rFonts w:ascii="Times New Roman" w:eastAsia="Times New Roman" w:hAnsi="Times New Roman" w:cs="Times New Roman"/>
                <w:sz w:val="18"/>
                <w:szCs w:val="18"/>
                <w:lang w:eastAsia="ru-RU"/>
              </w:rPr>
              <w:br/>
              <w:t>необхідні для відповідних працівників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форма Інструкції з організації  руху  і  ТРА  станції, інструкція щодо їх складання,  а також  перелік  додатків  до  них </w:t>
            </w:r>
            <w:r w:rsidRPr="00C635B2">
              <w:rPr>
                <w:rFonts w:ascii="Times New Roman" w:eastAsia="Times New Roman" w:hAnsi="Times New Roman" w:cs="Times New Roman"/>
                <w:sz w:val="18"/>
                <w:szCs w:val="18"/>
                <w:lang w:eastAsia="ru-RU"/>
              </w:rPr>
              <w:br/>
              <w:t>установлюються керівником підприємства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3,</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стрілки,  розташовані на коліях підприємств МПЗТ,  а також охоронні стрілки мають перебувати у нормальному положенні</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нормальне   положення   стрілок  повинно  бути  вказане  в Інструкції з організації руху і ТРА станції,  а також на  станинах </w:t>
            </w:r>
            <w:r w:rsidRPr="00C635B2">
              <w:rPr>
                <w:rFonts w:ascii="Times New Roman" w:eastAsia="Times New Roman" w:hAnsi="Times New Roman" w:cs="Times New Roman"/>
                <w:sz w:val="18"/>
                <w:szCs w:val="18"/>
                <w:lang w:eastAsia="ru-RU"/>
              </w:rPr>
              <w:br/>
              <w:t>стрілок або кожухах приводів стрілок електричної централізації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на  станціях  з  електричною  централізацією встановлення стрілок у нормальне положення не обов’язкове, за винятком стрілок, що ведуть до запобіжних та уловлювальних  тупиків,  і  скидальних стрілок.</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4" w:name="o653"/>
            <w:bookmarkEnd w:id="64"/>
            <w:r w:rsidRPr="00C635B2">
              <w:rPr>
                <w:rFonts w:ascii="Times New Roman" w:eastAsia="Times New Roman" w:hAnsi="Times New Roman" w:cs="Times New Roman"/>
                <w:sz w:val="18"/>
                <w:szCs w:val="18"/>
                <w:lang w:eastAsia="ru-RU"/>
              </w:rPr>
              <w:t xml:space="preserve">Порядок установлення в нормальне  положення  стрілок,  що  не </w:t>
            </w:r>
            <w:r w:rsidRPr="00C635B2">
              <w:rPr>
                <w:rFonts w:ascii="Times New Roman" w:eastAsia="Times New Roman" w:hAnsi="Times New Roman" w:cs="Times New Roman"/>
                <w:sz w:val="18"/>
                <w:szCs w:val="18"/>
                <w:lang w:eastAsia="ru-RU"/>
              </w:rPr>
              <w:br/>
              <w:t>обслуговуються   черговими   стрілочного   поста,   встановлюється Інструкцією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pStyle w:val="HTML"/>
              <w:shd w:val="clear" w:color="auto" w:fill="FFFFFF"/>
              <w:contextualSpacing/>
              <w:jc w:val="both"/>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порядок  технічного обслуговування,  освітлення та охорони стрілочних переводів, укладений на перегоні, а також порядок зберігання ключів від </w:t>
            </w:r>
            <w:r w:rsidRPr="00C635B2">
              <w:rPr>
                <w:rFonts w:ascii="Times New Roman" w:hAnsi="Times New Roman" w:cs="Times New Roman"/>
                <w:sz w:val="18"/>
                <w:szCs w:val="18"/>
                <w:lang w:val="uk-UA"/>
              </w:rPr>
              <w:br/>
              <w:t xml:space="preserve">стрілок установлюється     Інструкцією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технічного  обслуговування  стрілок визначається Інструкцією з </w:t>
            </w:r>
            <w:r w:rsidRPr="00C635B2">
              <w:rPr>
                <w:rFonts w:ascii="Times New Roman" w:eastAsia="Times New Roman" w:hAnsi="Times New Roman" w:cs="Times New Roman"/>
                <w:sz w:val="18"/>
                <w:szCs w:val="18"/>
                <w:lang w:eastAsia="ru-RU"/>
              </w:rPr>
              <w:lastRenderedPageBreak/>
              <w:t xml:space="preserve">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4,</w:t>
            </w:r>
            <w:r w:rsidRPr="00C635B2">
              <w:rPr>
                <w:rFonts w:ascii="Times New Roman" w:hAnsi="Times New Roman" w:cs="Times New Roman"/>
                <w:sz w:val="18"/>
                <w:szCs w:val="18"/>
              </w:rPr>
              <w:br/>
              <w:t>пункт 10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C635B2">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перед    прийманням    та    відправленням    поїзда   чи </w:t>
            </w:r>
            <w:r w:rsidRPr="00C635B2">
              <w:rPr>
                <w:rFonts w:ascii="Times New Roman" w:eastAsia="Times New Roman" w:hAnsi="Times New Roman" w:cs="Times New Roman"/>
                <w:sz w:val="18"/>
                <w:szCs w:val="18"/>
                <w:lang w:eastAsia="ru-RU"/>
              </w:rPr>
              <w:br/>
              <w:t xml:space="preserve">передавального   состава   повинні    замикатися    стрілки,    що безпосередньо  входять  до  маршруту  приймання і відправлення,  а </w:t>
            </w:r>
            <w:r w:rsidRPr="00C635B2">
              <w:rPr>
                <w:rFonts w:ascii="Times New Roman" w:eastAsia="Times New Roman" w:hAnsi="Times New Roman" w:cs="Times New Roman"/>
                <w:sz w:val="18"/>
                <w:szCs w:val="18"/>
                <w:lang w:eastAsia="ru-RU"/>
              </w:rPr>
              <w:br/>
              <w:t>також охоронні стрілки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перед  переведенням  централізованої  стрілки  працівник, який  її  переводить, повинен  переконатися   особисто   або   за повідомленням  іншого працівника в тому,  що стрілочний перевід не </w:t>
            </w:r>
            <w:r w:rsidRPr="00C635B2">
              <w:rPr>
                <w:rFonts w:ascii="Times New Roman" w:eastAsia="Times New Roman" w:hAnsi="Times New Roman" w:cs="Times New Roman"/>
                <w:sz w:val="18"/>
                <w:szCs w:val="18"/>
                <w:lang w:eastAsia="ru-RU"/>
              </w:rPr>
              <w:br/>
              <w:t xml:space="preserve">зайнятий рухомим складом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19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керівники    підприємств    та    керівники   структурних </w:t>
            </w:r>
            <w:r w:rsidRPr="00C635B2">
              <w:rPr>
                <w:rFonts w:ascii="Times New Roman" w:eastAsia="Times New Roman" w:hAnsi="Times New Roman" w:cs="Times New Roman"/>
                <w:sz w:val="18"/>
                <w:szCs w:val="18"/>
                <w:lang w:eastAsia="ru-RU"/>
              </w:rPr>
              <w:br/>
              <w:t xml:space="preserve">підрозділів  зобов’язані   забезпечити   технічне   обслуговування стрілочних переводів,  що перебувають у їх розпорядженні,  а також </w:t>
            </w:r>
            <w:r w:rsidRPr="00C635B2">
              <w:rPr>
                <w:rFonts w:ascii="Times New Roman" w:eastAsia="Times New Roman" w:hAnsi="Times New Roman" w:cs="Times New Roman"/>
                <w:sz w:val="18"/>
                <w:szCs w:val="18"/>
                <w:lang w:eastAsia="ru-RU"/>
              </w:rPr>
              <w:br/>
              <w:t>чистоту, справність та добре освітлення стрілочних покажчиків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4,</w:t>
            </w:r>
            <w:r w:rsidRPr="00C635B2">
              <w:rPr>
                <w:rFonts w:ascii="Times New Roman" w:hAnsi="Times New Roman" w:cs="Times New Roman"/>
                <w:sz w:val="18"/>
                <w:szCs w:val="18"/>
              </w:rPr>
              <w:br/>
              <w:t>пункт 23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pStyle w:val="HTML"/>
              <w:shd w:val="clear" w:color="auto" w:fill="FFFFFF"/>
              <w:contextualSpacing/>
              <w:jc w:val="both"/>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маневрова  робота  здійснюється  згідно  з   технологічним процесом  роботи  підприємства  або  структурного  підрозділу,  що забезпечує безпеку руху поїздів та маневрових переміщень, </w:t>
            </w:r>
            <w:bookmarkStart w:id="65" w:name="o686"/>
            <w:bookmarkEnd w:id="65"/>
            <w:r w:rsidRPr="00C635B2">
              <w:rPr>
                <w:rFonts w:ascii="Times New Roman" w:hAnsi="Times New Roman" w:cs="Times New Roman"/>
                <w:sz w:val="18"/>
                <w:szCs w:val="18"/>
                <w:lang w:val="uk-UA"/>
              </w:rPr>
              <w:t xml:space="preserve"> безпеку людей і схоронність рухомого складу та  вантажів,  що </w:t>
            </w:r>
            <w:r w:rsidRPr="00C635B2">
              <w:rPr>
                <w:rFonts w:ascii="Times New Roman" w:hAnsi="Times New Roman" w:cs="Times New Roman"/>
                <w:sz w:val="18"/>
                <w:szCs w:val="18"/>
                <w:lang w:val="uk-UA"/>
              </w:rPr>
              <w:br/>
              <w:t>перевозяться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основним засобом передачі  вказівок  у  маневровій  роботі повинен  бути  радіозв’язок,  а  за  </w:t>
            </w:r>
            <w:r w:rsidRPr="00C635B2">
              <w:rPr>
                <w:rFonts w:ascii="Times New Roman" w:eastAsia="Times New Roman" w:hAnsi="Times New Roman" w:cs="Times New Roman"/>
                <w:sz w:val="18"/>
                <w:szCs w:val="18"/>
                <w:lang w:eastAsia="ru-RU"/>
              </w:rPr>
              <w:lastRenderedPageBreak/>
              <w:t xml:space="preserve">необхідності  -  двосторонній </w:t>
            </w:r>
            <w:r w:rsidRPr="00C635B2">
              <w:rPr>
                <w:rFonts w:ascii="Times New Roman" w:eastAsia="Times New Roman" w:hAnsi="Times New Roman" w:cs="Times New Roman"/>
                <w:sz w:val="18"/>
                <w:szCs w:val="18"/>
                <w:lang w:eastAsia="ru-RU"/>
              </w:rPr>
              <w:br/>
              <w:t>парковий зв’язок</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5,</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C635B2">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машиністу  локомотива  та  спеціального </w:t>
            </w:r>
            <w:r w:rsidRPr="00C635B2">
              <w:rPr>
                <w:rFonts w:ascii="Times New Roman" w:eastAsia="Times New Roman" w:hAnsi="Times New Roman" w:cs="Times New Roman"/>
                <w:sz w:val="18"/>
                <w:szCs w:val="18"/>
                <w:lang w:eastAsia="ru-RU"/>
              </w:rPr>
              <w:br/>
              <w:t xml:space="preserve">самохідного  рухомого  складу,  що  виконують  маневрову   роботу, </w:t>
            </w:r>
            <w:r w:rsidRPr="00C635B2">
              <w:rPr>
                <w:rFonts w:ascii="Times New Roman" w:eastAsia="Times New Roman" w:hAnsi="Times New Roman" w:cs="Times New Roman"/>
                <w:sz w:val="18"/>
                <w:szCs w:val="18"/>
                <w:lang w:eastAsia="ru-RU"/>
              </w:rPr>
              <w:br/>
              <w:t xml:space="preserve">приводити  в  рух локомотив і рухомий склад без отримання вказівки </w:t>
            </w:r>
            <w:r w:rsidRPr="00C635B2">
              <w:rPr>
                <w:rFonts w:ascii="Times New Roman" w:eastAsia="Times New Roman" w:hAnsi="Times New Roman" w:cs="Times New Roman"/>
                <w:sz w:val="18"/>
                <w:szCs w:val="18"/>
                <w:lang w:eastAsia="ru-RU"/>
              </w:rPr>
              <w:br/>
              <w:t xml:space="preserve">керівника маневрів особисто,  за допомогою радіозв’язку, пристроїв </w:t>
            </w:r>
            <w:r w:rsidRPr="00C635B2">
              <w:rPr>
                <w:rFonts w:ascii="Times New Roman" w:eastAsia="Times New Roman" w:hAnsi="Times New Roman" w:cs="Times New Roman"/>
                <w:sz w:val="18"/>
                <w:szCs w:val="18"/>
                <w:lang w:eastAsia="ru-RU"/>
              </w:rPr>
              <w:br/>
              <w:t xml:space="preserve">гучномовного зв’язку або сигналу, що подається ручними сигнальними </w:t>
            </w:r>
            <w:r w:rsidRPr="00C635B2">
              <w:rPr>
                <w:rFonts w:ascii="Times New Roman" w:eastAsia="Times New Roman" w:hAnsi="Times New Roman" w:cs="Times New Roman"/>
                <w:sz w:val="18"/>
                <w:szCs w:val="18"/>
                <w:lang w:eastAsia="ru-RU"/>
              </w:rPr>
              <w:br/>
              <w:t xml:space="preserve">приладами.  Крім указівки або сигналу  керівника  маневрів,  перед виїздом  на  стрілки централізованих маневрових маршрутів машиніст локомотива   чи   спеціального   самохідного    рухомого    складу </w:t>
            </w:r>
            <w:r w:rsidRPr="00C635B2">
              <w:rPr>
                <w:rFonts w:ascii="Times New Roman" w:eastAsia="Times New Roman" w:hAnsi="Times New Roman" w:cs="Times New Roman"/>
                <w:sz w:val="18"/>
                <w:szCs w:val="18"/>
                <w:lang w:eastAsia="ru-RU"/>
              </w:rPr>
              <w:br/>
              <w:t xml:space="preserve">зобов’язаний   переконатися   в  наявності  дозвільного  показання маневрового світлофора, а на нецентралізовані стрілки -  отримати від  чергового стрілочного поста або іншої особи,  призначеної для </w:t>
            </w:r>
            <w:r w:rsidRPr="00C635B2">
              <w:rPr>
                <w:rFonts w:ascii="Times New Roman" w:eastAsia="Times New Roman" w:hAnsi="Times New Roman" w:cs="Times New Roman"/>
                <w:sz w:val="18"/>
                <w:szCs w:val="18"/>
                <w:lang w:eastAsia="ru-RU"/>
              </w:rPr>
              <w:br/>
              <w:t xml:space="preserve">переведення стрілок,  сигнал  або  повідомлення  (особисто  чи  по радіозв’язку)  про готовність стрілок до маневрових переміщень.  У </w:t>
            </w:r>
            <w:r w:rsidRPr="00C635B2">
              <w:rPr>
                <w:rFonts w:ascii="Times New Roman" w:eastAsia="Times New Roman" w:hAnsi="Times New Roman" w:cs="Times New Roman"/>
                <w:sz w:val="18"/>
                <w:szCs w:val="18"/>
                <w:lang w:eastAsia="ru-RU"/>
              </w:rPr>
              <w:br/>
              <w:t xml:space="preserve">разі  відсутності  маневрових   світлофорів   перед   виїздом   на централізовані   стрілки   машиніст   локомотива  чи  спеціального рухомого  складу  повинен  отримати  повідомлення про готовність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стрілок   до   маневрових  переміщень  від  чергового  по  станції (начальника   зміни,   диспетчера) особисто,    за    допомогою </w:t>
            </w:r>
            <w:r w:rsidRPr="00C635B2">
              <w:rPr>
                <w:rFonts w:ascii="Times New Roman" w:eastAsia="Times New Roman" w:hAnsi="Times New Roman" w:cs="Times New Roman"/>
                <w:sz w:val="18"/>
                <w:szCs w:val="18"/>
                <w:lang w:eastAsia="ru-RU"/>
              </w:rPr>
              <w:br/>
              <w:t xml:space="preserve">радіозв’язку,  пристроїв  гучномовного зв’язку або через керівника маневрів.  Виїзд на централізовані стрілки, що передані на місцеве управління,  дозволяється  за  вказівкою  або  сигналом  керівника </w:t>
            </w:r>
            <w:r w:rsidRPr="00C635B2">
              <w:rPr>
                <w:rFonts w:ascii="Times New Roman" w:eastAsia="Times New Roman" w:hAnsi="Times New Roman" w:cs="Times New Roman"/>
                <w:sz w:val="18"/>
                <w:szCs w:val="18"/>
                <w:lang w:eastAsia="ru-RU"/>
              </w:rPr>
              <w:br/>
              <w:t xml:space="preserve">маневрів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маневри можуть проводитися зі швидкістю не більше:</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6" w:name="o701"/>
            <w:bookmarkEnd w:id="66"/>
            <w:r w:rsidRPr="00C635B2">
              <w:rPr>
                <w:rFonts w:ascii="Times New Roman" w:eastAsia="Times New Roman" w:hAnsi="Times New Roman" w:cs="Times New Roman"/>
                <w:sz w:val="18"/>
                <w:szCs w:val="18"/>
                <w:lang w:eastAsia="ru-RU"/>
              </w:rPr>
              <w:t xml:space="preserve">60 км/год  -  у  разі прямування по вільних коліях поодиноких </w:t>
            </w:r>
            <w:r w:rsidRPr="00C635B2">
              <w:rPr>
                <w:rFonts w:ascii="Times New Roman" w:eastAsia="Times New Roman" w:hAnsi="Times New Roman" w:cs="Times New Roman"/>
                <w:sz w:val="18"/>
                <w:szCs w:val="18"/>
                <w:lang w:eastAsia="ru-RU"/>
              </w:rPr>
              <w:br/>
              <w:t>локомотивів та локомотивів  з  вагонами,  причепленими  позаду, з увімкненими й випробуваними автогальмами;</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7" w:name="o702"/>
            <w:bookmarkEnd w:id="67"/>
            <w:r w:rsidRPr="00C635B2">
              <w:rPr>
                <w:rFonts w:ascii="Times New Roman" w:eastAsia="Times New Roman" w:hAnsi="Times New Roman" w:cs="Times New Roman"/>
                <w:sz w:val="18"/>
                <w:szCs w:val="18"/>
                <w:lang w:eastAsia="ru-RU"/>
              </w:rPr>
              <w:t>40 км/год - у разі прямування по  вільних  коліях  поодиноких локомотивів та локомотивів з вагонами, причепленими позаду;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8" w:name="o703"/>
            <w:bookmarkEnd w:id="68"/>
            <w:r w:rsidRPr="00C635B2">
              <w:rPr>
                <w:rFonts w:ascii="Times New Roman" w:eastAsia="Times New Roman" w:hAnsi="Times New Roman" w:cs="Times New Roman"/>
                <w:sz w:val="18"/>
                <w:szCs w:val="18"/>
                <w:lang w:eastAsia="ru-RU"/>
              </w:rPr>
              <w:t>25 км/год - у разі руху вагонами вперед по вільних коліях;</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69" w:name="o704"/>
            <w:bookmarkEnd w:id="69"/>
            <w:r w:rsidRPr="00C635B2">
              <w:rPr>
                <w:rFonts w:ascii="Times New Roman" w:eastAsia="Times New Roman" w:hAnsi="Times New Roman" w:cs="Times New Roman"/>
                <w:sz w:val="18"/>
                <w:szCs w:val="18"/>
                <w:lang w:eastAsia="ru-RU"/>
              </w:rPr>
              <w:t xml:space="preserve">15 км/год - у разі руху з вагонами, зайнятими людьми, а також </w:t>
            </w:r>
            <w:r w:rsidRPr="00C635B2">
              <w:rPr>
                <w:rFonts w:ascii="Times New Roman" w:eastAsia="Times New Roman" w:hAnsi="Times New Roman" w:cs="Times New Roman"/>
                <w:sz w:val="18"/>
                <w:szCs w:val="18"/>
                <w:lang w:eastAsia="ru-RU"/>
              </w:rPr>
              <w:br/>
              <w:t xml:space="preserve">з негабаритними вантажами бокової й нижньої  негабаритності  4-го, </w:t>
            </w:r>
            <w:r w:rsidRPr="00C635B2">
              <w:rPr>
                <w:rFonts w:ascii="Times New Roman" w:eastAsia="Times New Roman" w:hAnsi="Times New Roman" w:cs="Times New Roman"/>
                <w:sz w:val="18"/>
                <w:szCs w:val="18"/>
                <w:lang w:eastAsia="ru-RU"/>
              </w:rPr>
              <w:br/>
              <w:t>5-го та 6-го ступенів;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0" w:name="o705"/>
            <w:bookmarkEnd w:id="70"/>
            <w:r w:rsidRPr="00C635B2">
              <w:rPr>
                <w:rFonts w:ascii="Times New Roman" w:eastAsia="Times New Roman" w:hAnsi="Times New Roman" w:cs="Times New Roman"/>
                <w:sz w:val="18"/>
                <w:szCs w:val="18"/>
                <w:lang w:eastAsia="ru-RU"/>
              </w:rPr>
              <w:t xml:space="preserve">3 км/год - у разі підходу локомотива (з вагонами або без них) до вагонів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рух   маневрових   составів,   спеціального   самохідного </w:t>
            </w:r>
            <w:r w:rsidRPr="00C635B2">
              <w:rPr>
                <w:rFonts w:ascii="Times New Roman" w:eastAsia="Times New Roman" w:hAnsi="Times New Roman" w:cs="Times New Roman"/>
                <w:sz w:val="18"/>
                <w:szCs w:val="18"/>
                <w:lang w:eastAsia="ru-RU"/>
              </w:rPr>
              <w:br/>
              <w:t xml:space="preserve">рухомого складу та поодиноких локомотивів зі швидкістю  60  км/год </w:t>
            </w:r>
            <w:r w:rsidRPr="00C635B2">
              <w:rPr>
                <w:rFonts w:ascii="Times New Roman" w:eastAsia="Times New Roman" w:hAnsi="Times New Roman" w:cs="Times New Roman"/>
                <w:sz w:val="18"/>
                <w:szCs w:val="18"/>
                <w:lang w:eastAsia="ru-RU"/>
              </w:rPr>
              <w:br/>
              <w:t>дозволяється тільки у тих випадках, коли машиніст попереджений про вільність колії.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1" w:name="o707"/>
            <w:bookmarkEnd w:id="71"/>
            <w:r w:rsidRPr="00C635B2">
              <w:rPr>
                <w:rFonts w:ascii="Times New Roman" w:eastAsia="Times New Roman" w:hAnsi="Times New Roman" w:cs="Times New Roman"/>
                <w:sz w:val="18"/>
                <w:szCs w:val="18"/>
                <w:lang w:eastAsia="ru-RU"/>
              </w:rPr>
              <w:t xml:space="preserve">Якщо машиніста  не  повідомлено  про вільність колії,  то він </w:t>
            </w:r>
            <w:r w:rsidRPr="00C635B2">
              <w:rPr>
                <w:rFonts w:ascii="Times New Roman" w:eastAsia="Times New Roman" w:hAnsi="Times New Roman" w:cs="Times New Roman"/>
                <w:sz w:val="18"/>
                <w:szCs w:val="18"/>
                <w:lang w:eastAsia="ru-RU"/>
              </w:rPr>
              <w:br/>
              <w:t>зобов’язаний прямувати з особливою пильністю та  такою  швидкістю, яка  б  забезпечила  своєчасну  зупинку в разі появи перешкоди для подальшого руху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швидкість переміщення рухомого складу по  вагонних  вагах (залежно  від  конструкції  ваг)  і  під час постановки вагонів на </w:t>
            </w:r>
            <w:r w:rsidRPr="00C635B2">
              <w:rPr>
                <w:rFonts w:ascii="Times New Roman" w:eastAsia="Times New Roman" w:hAnsi="Times New Roman" w:cs="Times New Roman"/>
                <w:sz w:val="18"/>
                <w:szCs w:val="18"/>
                <w:lang w:eastAsia="ru-RU"/>
              </w:rPr>
              <w:br/>
              <w:t xml:space="preserve">вагоноперекидачі вказується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F74860"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швидкість  руху  по  естакадах  вказується в Інструкції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для      переміщення     вагонів      біля       фронтів навантаження-вивантаження,  для подавання вагонів та їх прибирання від   окремих   агрегатів  установок   можуть   використовуватися </w:t>
            </w:r>
            <w:r w:rsidRPr="00C635B2">
              <w:rPr>
                <w:rFonts w:ascii="Times New Roman" w:eastAsia="Times New Roman" w:hAnsi="Times New Roman" w:cs="Times New Roman"/>
                <w:sz w:val="18"/>
                <w:szCs w:val="18"/>
                <w:lang w:eastAsia="ru-RU"/>
              </w:rPr>
              <w:br/>
              <w:t>спеціальні  маневрові  засоби  (дистанційно  керовані  локомотиви, лебідки та інші пристрої).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2" w:name="o711"/>
            <w:bookmarkEnd w:id="72"/>
            <w:r w:rsidRPr="00C635B2">
              <w:rPr>
                <w:rFonts w:ascii="Times New Roman" w:eastAsia="Times New Roman" w:hAnsi="Times New Roman" w:cs="Times New Roman"/>
                <w:sz w:val="18"/>
                <w:szCs w:val="18"/>
                <w:lang w:eastAsia="ru-RU"/>
              </w:rPr>
              <w:lastRenderedPageBreak/>
              <w:t xml:space="preserve">Порядок використання  спеціальних  маневрових засобів залежно від  місцевих  умов  установлюється  керівником  підприємства  або </w:t>
            </w:r>
            <w:r w:rsidRPr="00C635B2">
              <w:rPr>
                <w:rFonts w:ascii="Times New Roman" w:eastAsia="Times New Roman" w:hAnsi="Times New Roman" w:cs="Times New Roman"/>
                <w:sz w:val="18"/>
                <w:szCs w:val="18"/>
                <w:lang w:eastAsia="ru-RU"/>
              </w:rPr>
              <w:br/>
              <w:t>структурного підрозділу, на балансі яких обліковуються ці засоби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18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маневри   на   коліях,   що  розташовані  на  ухилах,  де </w:t>
            </w:r>
            <w:r w:rsidRPr="00C635B2">
              <w:rPr>
                <w:rFonts w:ascii="Times New Roman" w:eastAsia="Times New Roman" w:hAnsi="Times New Roman" w:cs="Times New Roman"/>
                <w:sz w:val="18"/>
                <w:szCs w:val="18"/>
                <w:lang w:eastAsia="ru-RU"/>
              </w:rPr>
              <w:br/>
              <w:t xml:space="preserve">створюється  небезпека  виходу  рухомого  складу  на  перегін,  на маршрути прямування поїздів,  передавальних та маневрових составів </w:t>
            </w:r>
            <w:r w:rsidRPr="00C635B2">
              <w:rPr>
                <w:rFonts w:ascii="Times New Roman" w:eastAsia="Times New Roman" w:hAnsi="Times New Roman" w:cs="Times New Roman"/>
                <w:sz w:val="18"/>
                <w:szCs w:val="18"/>
                <w:lang w:eastAsia="ru-RU"/>
              </w:rPr>
              <w:br/>
              <w:t xml:space="preserve">або в інші маневрові  райони,  дозволяється  проводити  тільки  за умови   постановки  локомотива  з  боку  спуску  і  ввімкнення  та випробування автогальм вагонів.  У  разі  неможливості  постановки </w:t>
            </w:r>
            <w:r w:rsidRPr="00C635B2">
              <w:rPr>
                <w:rFonts w:ascii="Times New Roman" w:eastAsia="Times New Roman" w:hAnsi="Times New Roman" w:cs="Times New Roman"/>
                <w:sz w:val="18"/>
                <w:szCs w:val="18"/>
                <w:lang w:eastAsia="ru-RU"/>
              </w:rPr>
              <w:br/>
              <w:t xml:space="preserve">локомотива   з   боку  спуску  маневри  на  таких  коліях  повинні проводитися шляхом осаджування,  а автогальма вагонів повинні бути ввімкнені   та   випробувані.   Порядок  проведення  маневрів,  що </w:t>
            </w:r>
            <w:r w:rsidRPr="00C635B2">
              <w:rPr>
                <w:rFonts w:ascii="Times New Roman" w:eastAsia="Times New Roman" w:hAnsi="Times New Roman" w:cs="Times New Roman"/>
                <w:sz w:val="18"/>
                <w:szCs w:val="18"/>
                <w:lang w:eastAsia="ru-RU"/>
              </w:rPr>
              <w:br/>
              <w:t xml:space="preserve">забезпечує  безпеку  руху  на  коліях,  установлюється  керівником підприємства та вказується в Інструкції з організації руху або ТРА </w:t>
            </w:r>
            <w:r w:rsidRPr="00C635B2">
              <w:rPr>
                <w:rFonts w:ascii="Times New Roman" w:eastAsia="Times New Roman" w:hAnsi="Times New Roman" w:cs="Times New Roman"/>
                <w:sz w:val="18"/>
                <w:szCs w:val="18"/>
                <w:lang w:eastAsia="ru-RU"/>
              </w:rPr>
              <w:br/>
              <w:t>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маневри на станційних коліях,  розташованих на ухилах, де створюється небезпека виходу рухомого складу на перегін або в інші </w:t>
            </w:r>
            <w:r w:rsidRPr="00C635B2">
              <w:rPr>
                <w:rFonts w:ascii="Times New Roman" w:eastAsia="Times New Roman" w:hAnsi="Times New Roman" w:cs="Times New Roman"/>
                <w:sz w:val="18"/>
                <w:szCs w:val="18"/>
                <w:lang w:eastAsia="ru-RU"/>
              </w:rPr>
              <w:br/>
              <w:t xml:space="preserve">маневрові райони, виконуються за умови  </w:t>
            </w:r>
            <w:r w:rsidRPr="00C635B2">
              <w:rPr>
                <w:rFonts w:ascii="Times New Roman" w:eastAsia="Times New Roman" w:hAnsi="Times New Roman" w:cs="Times New Roman"/>
                <w:sz w:val="18"/>
                <w:szCs w:val="18"/>
                <w:lang w:eastAsia="ru-RU"/>
              </w:rPr>
              <w:lastRenderedPageBreak/>
              <w:t xml:space="preserve">постановки  локомотива  з </w:t>
            </w:r>
            <w:r w:rsidRPr="00C635B2">
              <w:rPr>
                <w:rFonts w:ascii="Times New Roman" w:eastAsia="Times New Roman" w:hAnsi="Times New Roman" w:cs="Times New Roman"/>
                <w:sz w:val="18"/>
                <w:szCs w:val="18"/>
                <w:lang w:eastAsia="ru-RU"/>
              </w:rPr>
              <w:br/>
              <w:t xml:space="preserve">боку ухилу з ввімкненням і випробуванням автогальм вагонів. У разі </w:t>
            </w:r>
            <w:r w:rsidRPr="00C635B2">
              <w:rPr>
                <w:rFonts w:ascii="Times New Roman" w:eastAsia="Times New Roman" w:hAnsi="Times New Roman" w:cs="Times New Roman"/>
                <w:sz w:val="18"/>
                <w:szCs w:val="18"/>
                <w:lang w:eastAsia="ru-RU"/>
              </w:rPr>
              <w:br/>
              <w:t xml:space="preserve">неможливості постановки локомотива з боку ухилу  в  усіх  випадках повинні  вживатися  інші  запобіжні  заходи  (постановка стрілок в ізолююче положення,  укладання башмаків під окремі відчепи  тощо), </w:t>
            </w:r>
            <w:r w:rsidRPr="00C635B2">
              <w:rPr>
                <w:rFonts w:ascii="Times New Roman" w:eastAsia="Times New Roman" w:hAnsi="Times New Roman" w:cs="Times New Roman"/>
                <w:sz w:val="18"/>
                <w:szCs w:val="18"/>
                <w:lang w:eastAsia="ru-RU"/>
              </w:rPr>
              <w:br/>
              <w:t xml:space="preserve">що  унеможливлять  вихід  вагонів на перегін,  маршрути прямування </w:t>
            </w:r>
            <w:r w:rsidRPr="00C635B2">
              <w:rPr>
                <w:rFonts w:ascii="Times New Roman" w:eastAsia="Times New Roman" w:hAnsi="Times New Roman" w:cs="Times New Roman"/>
                <w:sz w:val="18"/>
                <w:szCs w:val="18"/>
                <w:lang w:eastAsia="ru-RU"/>
              </w:rPr>
              <w:br/>
              <w:t>передавальних составів і поїздів,  інших маневрових составів або в інші маневрові райони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складач поїздів зобов’язаний особливо  пильно перевірити </w:t>
            </w:r>
            <w:r w:rsidRPr="00C635B2">
              <w:rPr>
                <w:rFonts w:ascii="Times New Roman" w:eastAsia="Times New Roman" w:hAnsi="Times New Roman" w:cs="Times New Roman"/>
                <w:sz w:val="18"/>
                <w:szCs w:val="18"/>
                <w:lang w:eastAsia="ru-RU"/>
              </w:rPr>
              <w:br/>
              <w:t xml:space="preserve">положення  стрілок  і переконатися у відсутності перешкод для руху </w:t>
            </w:r>
            <w:r w:rsidRPr="00C635B2">
              <w:rPr>
                <w:rFonts w:ascii="Times New Roman" w:eastAsia="Times New Roman" w:hAnsi="Times New Roman" w:cs="Times New Roman"/>
                <w:sz w:val="18"/>
                <w:szCs w:val="18"/>
                <w:lang w:eastAsia="ru-RU"/>
              </w:rPr>
              <w:br/>
              <w:t>перед заїздом маневрового состава (локомотива) на  колії  районів, де стрілки не обслуговуються черговими стрілочних постів.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3" w:name="o719"/>
            <w:bookmarkEnd w:id="73"/>
            <w:r w:rsidRPr="00C635B2">
              <w:rPr>
                <w:rFonts w:ascii="Times New Roman" w:eastAsia="Times New Roman" w:hAnsi="Times New Roman" w:cs="Times New Roman"/>
                <w:sz w:val="18"/>
                <w:szCs w:val="18"/>
                <w:lang w:eastAsia="ru-RU"/>
              </w:rPr>
              <w:t xml:space="preserve">Перед заїздом у такі райони спеціального самохідного рухомого складу,  кранів  та  інших самохідних одиниць на залізничному ходу </w:t>
            </w:r>
            <w:r w:rsidRPr="00C635B2">
              <w:rPr>
                <w:rFonts w:ascii="Times New Roman" w:eastAsia="Times New Roman" w:hAnsi="Times New Roman" w:cs="Times New Roman"/>
                <w:sz w:val="18"/>
                <w:szCs w:val="18"/>
                <w:lang w:eastAsia="ru-RU"/>
              </w:rPr>
              <w:br/>
              <w:t xml:space="preserve">порядок перевірки положення  колій  і   стрілок   установлюється керівником  підприємства  і  вказується в Інструкції з організації </w:t>
            </w:r>
            <w:r w:rsidRPr="00C635B2">
              <w:rPr>
                <w:rFonts w:ascii="Times New Roman" w:eastAsia="Times New Roman" w:hAnsi="Times New Roman" w:cs="Times New Roman"/>
                <w:sz w:val="18"/>
                <w:szCs w:val="18"/>
                <w:lang w:eastAsia="ru-RU"/>
              </w:rPr>
              <w:br/>
              <w:t>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рухомий склад на коліях повинен установлюватися в  межах, позначених граничними стовпчиками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состави  поїздів, передавальні  состави,  що  стоять  на коліях без локомотива, вагони та спеціальний рухомий склад повинні бути   надійно   закріплені  від  самовільного  зрушення  з  місця </w:t>
            </w:r>
            <w:r w:rsidRPr="00C635B2">
              <w:rPr>
                <w:rFonts w:ascii="Times New Roman" w:eastAsia="Times New Roman" w:hAnsi="Times New Roman" w:cs="Times New Roman"/>
                <w:sz w:val="18"/>
                <w:szCs w:val="18"/>
                <w:lang w:eastAsia="ru-RU"/>
              </w:rPr>
              <w:br/>
              <w:t xml:space="preserve">гальмовими башмаками або ручними гальмами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норми й основні правила закріплення вагонів  та  составів установлюються  керівником підприємства,  а необхідність і порядок </w:t>
            </w:r>
            <w:r w:rsidRPr="00C635B2">
              <w:rPr>
                <w:rFonts w:ascii="Times New Roman" w:eastAsia="Times New Roman" w:hAnsi="Times New Roman" w:cs="Times New Roman"/>
                <w:sz w:val="18"/>
                <w:szCs w:val="18"/>
                <w:lang w:eastAsia="ru-RU"/>
              </w:rPr>
              <w:br/>
              <w:t xml:space="preserve">закріплення вагонів та составів на  коліях  залежно  від  місцевих умов  указуються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машиністи  локомотивів поїздів та передавальних составів, що прибули,  перед відчепленням локомотива від состава зобов’язані в  усіх  випадках  загальмовувати  состав  автоматичними гальмами. </w:t>
            </w:r>
            <w:r w:rsidRPr="00C635B2">
              <w:rPr>
                <w:rFonts w:ascii="Times New Roman" w:eastAsia="Times New Roman" w:hAnsi="Times New Roman" w:cs="Times New Roman"/>
                <w:sz w:val="18"/>
                <w:szCs w:val="18"/>
                <w:lang w:eastAsia="ru-RU"/>
              </w:rPr>
              <w:br/>
              <w:t xml:space="preserve">Машиністам локомотивів,  що прибули з поїздами  та  передавальними составами,  не дозволяється відчіплювати локомотив від состава,  а машиністам маневрових локомотивів - від'їжджати  від  состава,  не </w:t>
            </w:r>
            <w:r w:rsidRPr="00C635B2">
              <w:rPr>
                <w:rFonts w:ascii="Times New Roman" w:eastAsia="Times New Roman" w:hAnsi="Times New Roman" w:cs="Times New Roman"/>
                <w:sz w:val="18"/>
                <w:szCs w:val="18"/>
                <w:lang w:eastAsia="ru-RU"/>
              </w:rPr>
              <w:br/>
              <w:t xml:space="preserve">переконавшись  особисто  або  не  отримавши  повідомлення про його </w:t>
            </w:r>
            <w:r w:rsidRPr="00C635B2">
              <w:rPr>
                <w:rFonts w:ascii="Times New Roman" w:eastAsia="Times New Roman" w:hAnsi="Times New Roman" w:cs="Times New Roman"/>
                <w:sz w:val="18"/>
                <w:szCs w:val="18"/>
                <w:lang w:eastAsia="ru-RU"/>
              </w:rPr>
              <w:br/>
              <w:t xml:space="preserve">закріплення в порядку,  установленому в Інструкції  </w:t>
            </w:r>
            <w:r w:rsidRPr="00C635B2">
              <w:rPr>
                <w:rFonts w:ascii="Times New Roman" w:eastAsia="Times New Roman" w:hAnsi="Times New Roman" w:cs="Times New Roman"/>
                <w:sz w:val="18"/>
                <w:szCs w:val="18"/>
                <w:lang w:eastAsia="ru-RU"/>
              </w:rPr>
              <w:lastRenderedPageBreak/>
              <w:t>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виникнення  небезпеки  виходу рухомого складу на перегін,  на  маршрути  прямування поїздів,   передавальних   та </w:t>
            </w:r>
            <w:r w:rsidRPr="00C635B2">
              <w:rPr>
                <w:rFonts w:ascii="Times New Roman" w:eastAsia="Times New Roman" w:hAnsi="Times New Roman" w:cs="Times New Roman"/>
                <w:sz w:val="18"/>
                <w:szCs w:val="18"/>
                <w:lang w:eastAsia="ru-RU"/>
              </w:rPr>
              <w:br/>
              <w:t xml:space="preserve">маневрових  составів  або  в  інший  маневровий  район черговий по станції  (начальник   зміни, диспетчер)   зобов’язаний   негайно використати  усі  наявні  в  його  розпорядженні  засоби  для його зупинки,  а в разі виходу рухомого  складу  -  повідомити  про  це </w:t>
            </w:r>
            <w:r w:rsidRPr="00C635B2">
              <w:rPr>
                <w:rFonts w:ascii="Times New Roman" w:eastAsia="Times New Roman" w:hAnsi="Times New Roman" w:cs="Times New Roman"/>
                <w:sz w:val="18"/>
                <w:szCs w:val="18"/>
                <w:lang w:eastAsia="ru-RU"/>
              </w:rPr>
              <w:br/>
              <w:t xml:space="preserve">машиністів   поїздів,   передавальних   составів   та   маневрових локомотивів,  складачів поїздів, сигналістів, чергових стрілочних постів, переїздів та інших працівників з метою вжиття заходів щодо </w:t>
            </w:r>
            <w:r w:rsidRPr="00C635B2">
              <w:rPr>
                <w:rFonts w:ascii="Times New Roman" w:eastAsia="Times New Roman" w:hAnsi="Times New Roman" w:cs="Times New Roman"/>
                <w:sz w:val="18"/>
                <w:szCs w:val="18"/>
                <w:lang w:eastAsia="ru-RU"/>
              </w:rPr>
              <w:br/>
              <w:t>затримання  зустрічних  поїздів,   передавальних   та   маневрових составів і зупинки рухомого складу, що самовільно рухається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29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виникнення сильного вітру працівники,  робота яких пов’язана з рухом,  кожний на своєму посту, зобов’язані перевіряти </w:t>
            </w:r>
            <w:r w:rsidRPr="00C635B2">
              <w:rPr>
                <w:rFonts w:ascii="Times New Roman" w:eastAsia="Times New Roman" w:hAnsi="Times New Roman" w:cs="Times New Roman"/>
                <w:sz w:val="18"/>
                <w:szCs w:val="18"/>
                <w:lang w:eastAsia="ru-RU"/>
              </w:rPr>
              <w:br/>
              <w:t>надійність закріплення рухомого складу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вагони   з  небезпечними  вантажами  в  разі  стоянки  на залізничних коліях поза поїздами або передавальними составами,  за винятком   тих,   що   перебувають   під   </w:t>
            </w:r>
            <w:r w:rsidRPr="00C635B2">
              <w:rPr>
                <w:rFonts w:ascii="Times New Roman" w:eastAsia="Times New Roman" w:hAnsi="Times New Roman" w:cs="Times New Roman"/>
                <w:sz w:val="18"/>
                <w:szCs w:val="18"/>
                <w:lang w:eastAsia="ru-RU"/>
              </w:rPr>
              <w:lastRenderedPageBreak/>
              <w:t xml:space="preserve">накопиченням,   повинні </w:t>
            </w:r>
            <w:r w:rsidRPr="00C635B2">
              <w:rPr>
                <w:rFonts w:ascii="Times New Roman" w:eastAsia="Times New Roman" w:hAnsi="Times New Roman" w:cs="Times New Roman"/>
                <w:sz w:val="18"/>
                <w:szCs w:val="18"/>
                <w:lang w:eastAsia="ru-RU"/>
              </w:rPr>
              <w:br/>
              <w:t xml:space="preserve">встановлюватися на спеціалізованих коліях, вказаних в Інструкції з </w:t>
            </w:r>
            <w:r w:rsidRPr="00C635B2">
              <w:rPr>
                <w:rFonts w:ascii="Times New Roman" w:eastAsia="Times New Roman" w:hAnsi="Times New Roman" w:cs="Times New Roman"/>
                <w:sz w:val="18"/>
                <w:szCs w:val="18"/>
                <w:lang w:eastAsia="ru-RU"/>
              </w:rPr>
              <w:br/>
              <w:t xml:space="preserve">організації  руху  або  ТРА  станції.  Такі  вагони  повинні  бути зчеплені,  надійно закріплені гальмовими  башмаками  й  огороджені переносними сигналами зупинки. Стрілки, що ведуть на колію стоянки </w:t>
            </w:r>
            <w:r w:rsidRPr="00C635B2">
              <w:rPr>
                <w:rFonts w:ascii="Times New Roman" w:eastAsia="Times New Roman" w:hAnsi="Times New Roman" w:cs="Times New Roman"/>
                <w:sz w:val="18"/>
                <w:szCs w:val="18"/>
                <w:lang w:eastAsia="ru-RU"/>
              </w:rPr>
              <w:br/>
              <w:t>зазначених вагонів,  установлюються в положення,  що унеможливлює заїзд на цю колію</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у  разі  перебування вагонів з небезпечними вантажами під накопиченням на залізничних коліях слід ужити особливих запобіжних заходів  відповідно  до  Правил  перевезення  вантажів залізничним транспортом України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проведення  маневрів  у  місцях  роботи  колійних </w:t>
            </w:r>
            <w:r w:rsidRPr="00C635B2">
              <w:rPr>
                <w:rFonts w:ascii="Times New Roman" w:eastAsia="Times New Roman" w:hAnsi="Times New Roman" w:cs="Times New Roman"/>
                <w:sz w:val="18"/>
                <w:szCs w:val="18"/>
                <w:lang w:eastAsia="ru-RU"/>
              </w:rPr>
              <w:br/>
              <w:t xml:space="preserve">бригад   з  пересіченням  переїздів,  на  коліях  організацій, що </w:t>
            </w:r>
            <w:r w:rsidRPr="00C635B2">
              <w:rPr>
                <w:rFonts w:ascii="Times New Roman" w:eastAsia="Times New Roman" w:hAnsi="Times New Roman" w:cs="Times New Roman"/>
                <w:sz w:val="18"/>
                <w:szCs w:val="18"/>
                <w:lang w:eastAsia="ru-RU"/>
              </w:rPr>
              <w:br/>
              <w:t xml:space="preserve">обслуговуються, вагонних та локомотивних депо, майстерень та інших </w:t>
            </w:r>
            <w:r w:rsidRPr="00C635B2">
              <w:rPr>
                <w:rFonts w:ascii="Times New Roman" w:eastAsia="Times New Roman" w:hAnsi="Times New Roman" w:cs="Times New Roman"/>
                <w:sz w:val="18"/>
                <w:szCs w:val="18"/>
                <w:lang w:eastAsia="ru-RU"/>
              </w:rPr>
              <w:br/>
              <w:t xml:space="preserve">коліях складальні та локомотивні бригади повинні виявляти особливу </w:t>
            </w:r>
            <w:r w:rsidRPr="00C635B2">
              <w:rPr>
                <w:rFonts w:ascii="Times New Roman" w:eastAsia="Times New Roman" w:hAnsi="Times New Roman" w:cs="Times New Roman"/>
                <w:sz w:val="18"/>
                <w:szCs w:val="18"/>
                <w:lang w:eastAsia="ru-RU"/>
              </w:rPr>
              <w:br/>
              <w:t xml:space="preserve">пильність,  вчасно подавати звукові сигнали в разі  наближення  до людей,  що перебувають біля колії,  на переходах або платформах, а </w:t>
            </w:r>
            <w:r w:rsidRPr="00C635B2">
              <w:rPr>
                <w:rFonts w:ascii="Times New Roman" w:eastAsia="Times New Roman" w:hAnsi="Times New Roman" w:cs="Times New Roman"/>
                <w:sz w:val="18"/>
                <w:szCs w:val="18"/>
                <w:lang w:eastAsia="ru-RU"/>
              </w:rPr>
              <w:br/>
              <w:t xml:space="preserve">також  попереджувати  про   рух   групи   людей,   які   </w:t>
            </w:r>
            <w:r w:rsidRPr="00C635B2">
              <w:rPr>
                <w:rFonts w:ascii="Times New Roman" w:eastAsia="Times New Roman" w:hAnsi="Times New Roman" w:cs="Times New Roman"/>
                <w:sz w:val="18"/>
                <w:szCs w:val="18"/>
                <w:lang w:eastAsia="ru-RU"/>
              </w:rPr>
              <w:lastRenderedPageBreak/>
              <w:t>виконують навантаження-вивантаження, ремонт колії, вагонів тощо</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маневри із составами поїздів,  передавальними составами і </w:t>
            </w:r>
            <w:r w:rsidRPr="00C635B2">
              <w:rPr>
                <w:rFonts w:ascii="Times New Roman" w:eastAsia="Times New Roman" w:hAnsi="Times New Roman" w:cs="Times New Roman"/>
                <w:sz w:val="18"/>
                <w:szCs w:val="18"/>
                <w:lang w:eastAsia="ru-RU"/>
              </w:rPr>
              <w:br/>
              <w:t xml:space="preserve">спеціальним  самохідним  рухомим  складом,   що   прибувають   без </w:t>
            </w:r>
            <w:r w:rsidRPr="00C635B2">
              <w:rPr>
                <w:rFonts w:ascii="Times New Roman" w:eastAsia="Times New Roman" w:hAnsi="Times New Roman" w:cs="Times New Roman"/>
                <w:sz w:val="18"/>
                <w:szCs w:val="18"/>
                <w:lang w:eastAsia="ru-RU"/>
              </w:rPr>
              <w:br/>
              <w:t xml:space="preserve">супроводження    складачем   поїздів,   проводяться   в   порядку, встановленому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складач поїздів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4" w:name="o735"/>
            <w:bookmarkEnd w:id="74"/>
            <w:r w:rsidRPr="00C635B2">
              <w:rPr>
                <w:rFonts w:ascii="Times New Roman" w:eastAsia="Times New Roman" w:hAnsi="Times New Roman" w:cs="Times New Roman"/>
                <w:sz w:val="18"/>
                <w:szCs w:val="18"/>
                <w:lang w:eastAsia="ru-RU"/>
              </w:rPr>
              <w:t>формувати состави, суворо дотримуючись вимог цих ПТЕ;</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5" w:name="o736"/>
            <w:bookmarkEnd w:id="75"/>
            <w:r w:rsidRPr="00C635B2">
              <w:rPr>
                <w:rFonts w:ascii="Times New Roman" w:eastAsia="Times New Roman" w:hAnsi="Times New Roman" w:cs="Times New Roman"/>
                <w:sz w:val="18"/>
                <w:szCs w:val="18"/>
                <w:lang w:eastAsia="ru-RU"/>
              </w:rPr>
              <w:t xml:space="preserve">забезпечувати правильне розташування та узгодженість дій усіх </w:t>
            </w:r>
            <w:r w:rsidRPr="00C635B2">
              <w:rPr>
                <w:rFonts w:ascii="Times New Roman" w:eastAsia="Times New Roman" w:hAnsi="Times New Roman" w:cs="Times New Roman"/>
                <w:sz w:val="18"/>
                <w:szCs w:val="18"/>
                <w:lang w:eastAsia="ru-RU"/>
              </w:rPr>
              <w:br/>
              <w:t xml:space="preserve">працівників,  які  беруть участь у проведенні маневрів,  на основі </w:t>
            </w:r>
            <w:r w:rsidRPr="00C635B2">
              <w:rPr>
                <w:rFonts w:ascii="Times New Roman" w:eastAsia="Times New Roman" w:hAnsi="Times New Roman" w:cs="Times New Roman"/>
                <w:sz w:val="18"/>
                <w:szCs w:val="18"/>
                <w:lang w:eastAsia="ru-RU"/>
              </w:rPr>
              <w:br/>
              <w:t>ознайомлення  їх  з  планом  та  способами   виконання   наступної маневрової роботи;</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6" w:name="o737"/>
            <w:bookmarkEnd w:id="76"/>
            <w:r w:rsidRPr="00C635B2">
              <w:rPr>
                <w:rFonts w:ascii="Times New Roman" w:eastAsia="Times New Roman" w:hAnsi="Times New Roman" w:cs="Times New Roman"/>
                <w:sz w:val="18"/>
                <w:szCs w:val="18"/>
                <w:lang w:eastAsia="ru-RU"/>
              </w:rPr>
              <w:t>точно та вчасно виконувати завдання на маневрову роботу;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7" w:name="o738"/>
            <w:bookmarkEnd w:id="77"/>
            <w:r w:rsidRPr="00C635B2">
              <w:rPr>
                <w:rFonts w:ascii="Times New Roman" w:eastAsia="Times New Roman" w:hAnsi="Times New Roman" w:cs="Times New Roman"/>
                <w:sz w:val="18"/>
                <w:szCs w:val="18"/>
                <w:lang w:eastAsia="ru-RU"/>
              </w:rPr>
              <w:t xml:space="preserve">організовувати маневрову  роботу  так,  щоб  були забезпечені безпека руху,  особиста безпека працівників, зайнятих на маневрах, схоронність  рухомого  складу  та  вантажу.  Маневри  з  вагонами, зайнятими людьми,  негабаритними та  небезпечними  вантажами  слід проводити з особливою обережністю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39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локомотивна    бригада   в   разі   проведення   маневрів </w:t>
            </w:r>
            <w:r w:rsidRPr="00C635B2">
              <w:rPr>
                <w:rFonts w:ascii="Times New Roman" w:eastAsia="Times New Roman" w:hAnsi="Times New Roman" w:cs="Times New Roman"/>
                <w:sz w:val="18"/>
                <w:szCs w:val="18"/>
                <w:lang w:eastAsia="ru-RU"/>
              </w:rPr>
              <w:br/>
              <w:t>зобов’язана: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8" w:name="o740"/>
            <w:bookmarkEnd w:id="78"/>
            <w:r w:rsidRPr="00C635B2">
              <w:rPr>
                <w:rFonts w:ascii="Times New Roman" w:eastAsia="Times New Roman" w:hAnsi="Times New Roman" w:cs="Times New Roman"/>
                <w:sz w:val="18"/>
                <w:szCs w:val="18"/>
                <w:lang w:eastAsia="ru-RU"/>
              </w:rPr>
              <w:t>точно та вчасно виконувати завдання на маневрову роботу;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79" w:name="o741"/>
            <w:bookmarkEnd w:id="79"/>
            <w:r w:rsidRPr="00C635B2">
              <w:rPr>
                <w:rFonts w:ascii="Times New Roman" w:eastAsia="Times New Roman" w:hAnsi="Times New Roman" w:cs="Times New Roman"/>
                <w:sz w:val="18"/>
                <w:szCs w:val="18"/>
                <w:lang w:eastAsia="ru-RU"/>
              </w:rPr>
              <w:t xml:space="preserve">уважно стежити за сигналами,  що подаються,  точно та  вчасно </w:t>
            </w:r>
            <w:r w:rsidRPr="00C635B2">
              <w:rPr>
                <w:rFonts w:ascii="Times New Roman" w:eastAsia="Times New Roman" w:hAnsi="Times New Roman" w:cs="Times New Roman"/>
                <w:sz w:val="18"/>
                <w:szCs w:val="18"/>
                <w:lang w:eastAsia="ru-RU"/>
              </w:rPr>
              <w:br/>
              <w:t>виконувати сигнали та вказівки про переміщення;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0" w:name="o742"/>
            <w:bookmarkEnd w:id="80"/>
            <w:r w:rsidRPr="00C635B2">
              <w:rPr>
                <w:rFonts w:ascii="Times New Roman" w:eastAsia="Times New Roman" w:hAnsi="Times New Roman" w:cs="Times New Roman"/>
                <w:sz w:val="18"/>
                <w:szCs w:val="18"/>
                <w:lang w:eastAsia="ru-RU"/>
              </w:rPr>
              <w:t xml:space="preserve">уважно стежити  за  людьми,  які   перебувають   на   коліях, </w:t>
            </w:r>
            <w:r w:rsidRPr="00C635B2">
              <w:rPr>
                <w:rFonts w:ascii="Times New Roman" w:eastAsia="Times New Roman" w:hAnsi="Times New Roman" w:cs="Times New Roman"/>
                <w:sz w:val="18"/>
                <w:szCs w:val="18"/>
                <w:lang w:eastAsia="ru-RU"/>
              </w:rPr>
              <w:br/>
              <w:t>положенням стрілок та розташуванням рухомого складу;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1" w:name="o743"/>
            <w:bookmarkEnd w:id="81"/>
            <w:r w:rsidRPr="00C635B2">
              <w:rPr>
                <w:rFonts w:ascii="Times New Roman" w:eastAsia="Times New Roman" w:hAnsi="Times New Roman" w:cs="Times New Roman"/>
                <w:sz w:val="18"/>
                <w:szCs w:val="18"/>
                <w:lang w:eastAsia="ru-RU"/>
              </w:rPr>
              <w:t>негайно вживати  заходів  щодо  зупинки  рухомого  складу   у випадках  виникнення небезпеки для людей і виявлення несправностей та перешкод, що загрожують безпеці руху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машиністу локомотива чи спеціального самохідного рухомого складу  не  дозволяється передавати управління своєму помічнику за несприятливих умов видимості та складного профілю колії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втрати видимості складача або  його помічника  та відсутності  з  ним  радіозв’язку  машиніст  зобов’язаний  негайно </w:t>
            </w:r>
            <w:r w:rsidRPr="00C635B2">
              <w:rPr>
                <w:rFonts w:ascii="Times New Roman" w:eastAsia="Times New Roman" w:hAnsi="Times New Roman" w:cs="Times New Roman"/>
                <w:sz w:val="18"/>
                <w:szCs w:val="18"/>
                <w:lang w:eastAsia="ru-RU"/>
              </w:rPr>
              <w:br/>
              <w:t>зупинитися та з’ясувати їх місцезнаходження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сигнали,  що подаються,  а також вказівки, що отримуються через  радіозв’язок  або  пристрої гучномовного зв’язку,  машиніст зобов’язаний  </w:t>
            </w:r>
            <w:r w:rsidRPr="00C635B2">
              <w:rPr>
                <w:rFonts w:ascii="Times New Roman" w:eastAsia="Times New Roman" w:hAnsi="Times New Roman" w:cs="Times New Roman"/>
                <w:sz w:val="18"/>
                <w:szCs w:val="18"/>
                <w:lang w:eastAsia="ru-RU"/>
              </w:rPr>
              <w:lastRenderedPageBreak/>
              <w:t xml:space="preserve">підтвердити   свистком   локомотива   або   коротким </w:t>
            </w:r>
            <w:r w:rsidRPr="00C635B2">
              <w:rPr>
                <w:rFonts w:ascii="Times New Roman" w:eastAsia="Times New Roman" w:hAnsi="Times New Roman" w:cs="Times New Roman"/>
                <w:sz w:val="18"/>
                <w:szCs w:val="18"/>
                <w:lang w:eastAsia="ru-RU"/>
              </w:rPr>
              <w:br/>
              <w:t>повторенням вказівки.</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2" w:name="o748"/>
            <w:bookmarkEnd w:id="82"/>
            <w:r w:rsidRPr="00C635B2">
              <w:rPr>
                <w:rFonts w:ascii="Times New Roman" w:eastAsia="Times New Roman" w:hAnsi="Times New Roman" w:cs="Times New Roman"/>
                <w:sz w:val="18"/>
                <w:szCs w:val="18"/>
                <w:lang w:eastAsia="ru-RU"/>
              </w:rPr>
              <w:t xml:space="preserve">Якщо машиніст не впевнений у правильності сприйняття  сигналу </w:t>
            </w:r>
            <w:r w:rsidRPr="00C635B2">
              <w:rPr>
                <w:rFonts w:ascii="Times New Roman" w:eastAsia="Times New Roman" w:hAnsi="Times New Roman" w:cs="Times New Roman"/>
                <w:sz w:val="18"/>
                <w:szCs w:val="18"/>
                <w:lang w:eastAsia="ru-RU"/>
              </w:rPr>
              <w:br/>
              <w:t>або  вказівки  чи  не  знає  плану маневрової роботи,  він повинен зупинитися та з’ясувати становище</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руху вагонами  вперед  керівник  маневрів  повинен </w:t>
            </w:r>
            <w:r w:rsidRPr="00C635B2">
              <w:rPr>
                <w:rFonts w:ascii="Times New Roman" w:eastAsia="Times New Roman" w:hAnsi="Times New Roman" w:cs="Times New Roman"/>
                <w:sz w:val="18"/>
                <w:szCs w:val="18"/>
                <w:lang w:eastAsia="ru-RU"/>
              </w:rPr>
              <w:br/>
              <w:t xml:space="preserve">подавати  сигнал  про початок руху з наступним виїздом на стрілки, </w:t>
            </w:r>
            <w:r w:rsidRPr="00C635B2">
              <w:rPr>
                <w:rFonts w:ascii="Times New Roman" w:eastAsia="Times New Roman" w:hAnsi="Times New Roman" w:cs="Times New Roman"/>
                <w:sz w:val="18"/>
                <w:szCs w:val="18"/>
                <w:lang w:eastAsia="ru-RU"/>
              </w:rPr>
              <w:br/>
              <w:t xml:space="preserve">лише переконавшись у тому,  що маневровий  світлофор  перебуває  у відкритому  стані,  або після одержання сигналу (повідомлення) від </w:t>
            </w:r>
            <w:r w:rsidRPr="00C635B2">
              <w:rPr>
                <w:rFonts w:ascii="Times New Roman" w:eastAsia="Times New Roman" w:hAnsi="Times New Roman" w:cs="Times New Roman"/>
                <w:sz w:val="18"/>
                <w:szCs w:val="18"/>
                <w:lang w:eastAsia="ru-RU"/>
              </w:rPr>
              <w:br/>
              <w:t>чергового стрілочного  поста,  чергового  по  станції  (начальника зміни,  диспетчера),  оператора поста централізації про готовність стрілок до маневрового переміщення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проїзд маневрового світлофора  із  заборонним  показанням (через   несправність,  зайнятість  ізольованої  секції  тощо)  за </w:t>
            </w:r>
            <w:r w:rsidRPr="00C635B2">
              <w:rPr>
                <w:rFonts w:ascii="Times New Roman" w:eastAsia="Times New Roman" w:hAnsi="Times New Roman" w:cs="Times New Roman"/>
                <w:sz w:val="18"/>
                <w:szCs w:val="18"/>
                <w:lang w:eastAsia="ru-RU"/>
              </w:rPr>
              <w:br/>
              <w:t xml:space="preserve">наявності готового маршруту дозволяється тільки за  розпорядженням </w:t>
            </w:r>
            <w:r w:rsidRPr="00C635B2">
              <w:rPr>
                <w:rFonts w:ascii="Times New Roman" w:eastAsia="Times New Roman" w:hAnsi="Times New Roman" w:cs="Times New Roman"/>
                <w:sz w:val="18"/>
                <w:szCs w:val="18"/>
                <w:lang w:eastAsia="ru-RU"/>
              </w:rPr>
              <w:br/>
              <w:t>особи, що керує маневрами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перед   початком   маневрової   роботи   складач  поїздів </w:t>
            </w:r>
            <w:r w:rsidRPr="00C635B2">
              <w:rPr>
                <w:rFonts w:ascii="Times New Roman" w:eastAsia="Times New Roman" w:hAnsi="Times New Roman" w:cs="Times New Roman"/>
                <w:sz w:val="18"/>
                <w:szCs w:val="18"/>
                <w:lang w:eastAsia="ru-RU"/>
              </w:rPr>
              <w:br/>
              <w:t>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3" w:name="o752"/>
            <w:bookmarkEnd w:id="83"/>
            <w:r w:rsidRPr="00C635B2">
              <w:rPr>
                <w:rFonts w:ascii="Times New Roman" w:eastAsia="Times New Roman" w:hAnsi="Times New Roman" w:cs="Times New Roman"/>
                <w:sz w:val="18"/>
                <w:szCs w:val="18"/>
                <w:lang w:eastAsia="ru-RU"/>
              </w:rPr>
              <w:t xml:space="preserve">ознайомитися з  наявністю та розташуванням рухомого складу на коліях  маневрового  району,  в  якому  мають  відбутися  </w:t>
            </w:r>
            <w:r w:rsidRPr="00C635B2">
              <w:rPr>
                <w:rFonts w:ascii="Times New Roman" w:eastAsia="Times New Roman" w:hAnsi="Times New Roman" w:cs="Times New Roman"/>
                <w:sz w:val="18"/>
                <w:szCs w:val="18"/>
                <w:lang w:eastAsia="ru-RU"/>
              </w:rPr>
              <w:lastRenderedPageBreak/>
              <w:t>маневри, перевірити  закріплення рухомого складу,  переконатися в наявності гальмових башмаків;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4" w:name="o753"/>
            <w:bookmarkEnd w:id="84"/>
            <w:r w:rsidRPr="00C635B2">
              <w:rPr>
                <w:rFonts w:ascii="Times New Roman" w:eastAsia="Times New Roman" w:hAnsi="Times New Roman" w:cs="Times New Roman"/>
                <w:sz w:val="18"/>
                <w:szCs w:val="18"/>
                <w:lang w:eastAsia="ru-RU"/>
              </w:rPr>
              <w:t xml:space="preserve">переконатися, що   всі   працівники,   які  беруть  участь  у маневрах,  у тому числі й локомотивна бригада,  в  повному  складі </w:t>
            </w:r>
            <w:r w:rsidRPr="00C635B2">
              <w:rPr>
                <w:rFonts w:ascii="Times New Roman" w:eastAsia="Times New Roman" w:hAnsi="Times New Roman" w:cs="Times New Roman"/>
                <w:sz w:val="18"/>
                <w:szCs w:val="18"/>
                <w:lang w:eastAsia="ru-RU"/>
              </w:rPr>
              <w:br/>
              <w:t>перебувають на своїх місцях;</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5" w:name="o754"/>
            <w:bookmarkEnd w:id="85"/>
            <w:r w:rsidRPr="00C635B2">
              <w:rPr>
                <w:rFonts w:ascii="Times New Roman" w:eastAsia="Times New Roman" w:hAnsi="Times New Roman" w:cs="Times New Roman"/>
                <w:sz w:val="18"/>
                <w:szCs w:val="18"/>
                <w:lang w:eastAsia="ru-RU"/>
              </w:rPr>
              <w:t>ознайомити машиніста та інших працівників,  які беруть участь у маневрах, з планом майбутніх маневрів та порядком їх виконання;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6" w:name="o755"/>
            <w:bookmarkEnd w:id="86"/>
            <w:r w:rsidRPr="00C635B2">
              <w:rPr>
                <w:rFonts w:ascii="Times New Roman" w:eastAsia="Times New Roman" w:hAnsi="Times New Roman" w:cs="Times New Roman"/>
                <w:sz w:val="18"/>
                <w:szCs w:val="18"/>
                <w:lang w:eastAsia="ru-RU"/>
              </w:rPr>
              <w:t xml:space="preserve">перевірити, чи  немає  перешкод   для   переміщення   вагонів (гальмових башмаків під колесами тощо)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проведення  маневрів  складач  поїздів  та його помічник зобов’язані: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7" w:name="o757"/>
            <w:bookmarkEnd w:id="87"/>
            <w:r w:rsidRPr="00C635B2">
              <w:rPr>
                <w:rFonts w:ascii="Times New Roman" w:eastAsia="Times New Roman" w:hAnsi="Times New Roman" w:cs="Times New Roman"/>
                <w:sz w:val="18"/>
                <w:szCs w:val="18"/>
                <w:lang w:eastAsia="ru-RU"/>
              </w:rPr>
              <w:t>не допускати переміщень маневрових составів, не переконавшись у тому, що всі вагони зчеплені між собою та з локомотивом;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8" w:name="o758"/>
            <w:bookmarkEnd w:id="88"/>
            <w:r w:rsidRPr="00C635B2">
              <w:rPr>
                <w:rFonts w:ascii="Times New Roman" w:eastAsia="Times New Roman" w:hAnsi="Times New Roman" w:cs="Times New Roman"/>
                <w:sz w:val="18"/>
                <w:szCs w:val="18"/>
                <w:lang w:eastAsia="ru-RU"/>
              </w:rPr>
              <w:t xml:space="preserve">перед початком  зчіплювання перевіряти правильність положення </w:t>
            </w:r>
            <w:r w:rsidRPr="00C635B2">
              <w:rPr>
                <w:rFonts w:ascii="Times New Roman" w:eastAsia="Times New Roman" w:hAnsi="Times New Roman" w:cs="Times New Roman"/>
                <w:sz w:val="18"/>
                <w:szCs w:val="18"/>
                <w:lang w:eastAsia="ru-RU"/>
              </w:rPr>
              <w:br/>
              <w:t>рукояток розчіпних  важелів  обох  вагонів,  а  після  розчеплення опускати ці рукоятки у вертикальне положення;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89" w:name="o759"/>
            <w:bookmarkEnd w:id="89"/>
            <w:r w:rsidRPr="00C635B2">
              <w:rPr>
                <w:rFonts w:ascii="Times New Roman" w:eastAsia="Times New Roman" w:hAnsi="Times New Roman" w:cs="Times New Roman"/>
                <w:sz w:val="18"/>
                <w:szCs w:val="18"/>
                <w:lang w:eastAsia="ru-RU"/>
              </w:rPr>
              <w:t xml:space="preserve">стежити за  вчасною   підготовкою   стрілок   до   маневрових переміщень,  вчасною  та правильною подачею сигналів сигналістами, черговими </w:t>
            </w:r>
            <w:r w:rsidRPr="00C635B2">
              <w:rPr>
                <w:rFonts w:ascii="Times New Roman" w:eastAsia="Times New Roman" w:hAnsi="Times New Roman" w:cs="Times New Roman"/>
                <w:sz w:val="18"/>
                <w:szCs w:val="18"/>
                <w:lang w:eastAsia="ru-RU"/>
              </w:rPr>
              <w:lastRenderedPageBreak/>
              <w:t>стрілочних постів, машиністом локомотива;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0" w:name="o760"/>
            <w:bookmarkEnd w:id="90"/>
            <w:r w:rsidRPr="00C635B2">
              <w:rPr>
                <w:rFonts w:ascii="Times New Roman" w:eastAsia="Times New Roman" w:hAnsi="Times New Roman" w:cs="Times New Roman"/>
                <w:sz w:val="18"/>
                <w:szCs w:val="18"/>
                <w:lang w:eastAsia="ru-RU"/>
              </w:rPr>
              <w:t xml:space="preserve">перебувати в  такому  місці,  звідки  забезпечується найкраща видимість состава,  що маневрує,  а машиністу або  його  помічнику </w:t>
            </w:r>
            <w:r w:rsidRPr="00C635B2">
              <w:rPr>
                <w:rFonts w:ascii="Times New Roman" w:eastAsia="Times New Roman" w:hAnsi="Times New Roman" w:cs="Times New Roman"/>
                <w:sz w:val="18"/>
                <w:szCs w:val="18"/>
                <w:lang w:eastAsia="ru-RU"/>
              </w:rPr>
              <w:br/>
              <w:t>видно сигнали, що ним подаються;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1" w:name="o761"/>
            <w:bookmarkEnd w:id="91"/>
            <w:r w:rsidRPr="00C635B2">
              <w:rPr>
                <w:rFonts w:ascii="Times New Roman" w:eastAsia="Times New Roman" w:hAnsi="Times New Roman" w:cs="Times New Roman"/>
                <w:sz w:val="18"/>
                <w:szCs w:val="18"/>
                <w:lang w:eastAsia="ru-RU"/>
              </w:rPr>
              <w:t xml:space="preserve">вживати додаткових заходів для забезпечення  безпеки  у  разі проведення  маневрів з великими составами на кривих ділянках колії </w:t>
            </w:r>
            <w:r w:rsidRPr="00C635B2">
              <w:rPr>
                <w:rFonts w:ascii="Times New Roman" w:eastAsia="Times New Roman" w:hAnsi="Times New Roman" w:cs="Times New Roman"/>
                <w:sz w:val="18"/>
                <w:szCs w:val="18"/>
                <w:lang w:eastAsia="ru-RU"/>
              </w:rPr>
              <w:br/>
              <w:t xml:space="preserve">або в умовах поганої видимості (туман, хуртовина, снігопад тощо), </w:t>
            </w:r>
            <w:r w:rsidRPr="00C635B2">
              <w:rPr>
                <w:rFonts w:ascii="Times New Roman" w:eastAsia="Times New Roman" w:hAnsi="Times New Roman" w:cs="Times New Roman"/>
                <w:sz w:val="18"/>
                <w:szCs w:val="18"/>
                <w:lang w:eastAsia="ru-RU"/>
              </w:rPr>
              <w:br/>
              <w:t>частіше  передавати сигнали та вказівки по радіозв’язку,  залучати до передачі сигналів чергових стрілочних постів, сигналістів тощо;</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2" w:name="o762"/>
            <w:bookmarkEnd w:id="92"/>
            <w:r w:rsidRPr="00C635B2">
              <w:rPr>
                <w:rFonts w:ascii="Times New Roman" w:eastAsia="Times New Roman" w:hAnsi="Times New Roman" w:cs="Times New Roman"/>
                <w:sz w:val="18"/>
                <w:szCs w:val="18"/>
                <w:lang w:eastAsia="ru-RU"/>
              </w:rPr>
              <w:t>переконатись у  відсутності  сигналів  огородження,  перш ніж дати команду про під’їзд до состава;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3" w:name="o763"/>
            <w:bookmarkEnd w:id="93"/>
            <w:r w:rsidRPr="00C635B2">
              <w:rPr>
                <w:rFonts w:ascii="Times New Roman" w:eastAsia="Times New Roman" w:hAnsi="Times New Roman" w:cs="Times New Roman"/>
                <w:sz w:val="18"/>
                <w:szCs w:val="18"/>
                <w:lang w:eastAsia="ru-RU"/>
              </w:rPr>
              <w:t xml:space="preserve">переконатись у    відсутності   перешкод   для   руху   перед </w:t>
            </w:r>
            <w:r w:rsidRPr="00C635B2">
              <w:rPr>
                <w:rFonts w:ascii="Times New Roman" w:eastAsia="Times New Roman" w:hAnsi="Times New Roman" w:cs="Times New Roman"/>
                <w:sz w:val="18"/>
                <w:szCs w:val="18"/>
                <w:lang w:eastAsia="ru-RU"/>
              </w:rPr>
              <w:br/>
              <w:t xml:space="preserve">переміщенням состава,  що  маневрує,  в  місцях  навантаження  або </w:t>
            </w:r>
            <w:r w:rsidRPr="00C635B2">
              <w:rPr>
                <w:rFonts w:ascii="Times New Roman" w:eastAsia="Times New Roman" w:hAnsi="Times New Roman" w:cs="Times New Roman"/>
                <w:sz w:val="18"/>
                <w:szCs w:val="18"/>
                <w:lang w:eastAsia="ru-RU"/>
              </w:rPr>
              <w:br/>
              <w:t xml:space="preserve">вивантаження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маневри з вагонами,  навантаження та вивантаження яких не </w:t>
            </w:r>
            <w:r w:rsidRPr="00C635B2">
              <w:rPr>
                <w:rFonts w:ascii="Times New Roman" w:eastAsia="Times New Roman" w:hAnsi="Times New Roman" w:cs="Times New Roman"/>
                <w:sz w:val="18"/>
                <w:szCs w:val="18"/>
                <w:lang w:eastAsia="ru-RU"/>
              </w:rPr>
              <w:br/>
              <w:t xml:space="preserve">закінчено,  дозволяється  проводити  тільки  після  погодження   з працівниками,   які   керують   навантажувально-розвантажувальними </w:t>
            </w:r>
            <w:r w:rsidRPr="00C635B2">
              <w:rPr>
                <w:rFonts w:ascii="Times New Roman" w:eastAsia="Times New Roman" w:hAnsi="Times New Roman" w:cs="Times New Roman"/>
                <w:sz w:val="18"/>
                <w:szCs w:val="18"/>
                <w:lang w:eastAsia="ru-RU"/>
              </w:rPr>
              <w:br/>
              <w:t xml:space="preserve">операціями,  та за умови особистої впевненості щодо  </w:t>
            </w:r>
            <w:r w:rsidRPr="00C635B2">
              <w:rPr>
                <w:rFonts w:ascii="Times New Roman" w:eastAsia="Times New Roman" w:hAnsi="Times New Roman" w:cs="Times New Roman"/>
                <w:sz w:val="18"/>
                <w:szCs w:val="18"/>
                <w:lang w:eastAsia="ru-RU"/>
              </w:rPr>
              <w:lastRenderedPageBreak/>
              <w:t xml:space="preserve">планомірності розміщення залишку вантажу у вагоні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49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  час  руху вагонами вперед один із працівників,  який проводить маневри,  повинен  перебувати  на  спеціальній  підніжці </w:t>
            </w:r>
            <w:r w:rsidRPr="00C635B2">
              <w:rPr>
                <w:rFonts w:ascii="Times New Roman" w:eastAsia="Times New Roman" w:hAnsi="Times New Roman" w:cs="Times New Roman"/>
                <w:sz w:val="18"/>
                <w:szCs w:val="18"/>
                <w:lang w:eastAsia="ru-RU"/>
              </w:rPr>
              <w:br/>
              <w:t xml:space="preserve">(перехідній площадці) першого вагона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50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  час проведення маневрів чергові стрілочних постів та </w:t>
            </w:r>
            <w:r w:rsidRPr="00C635B2">
              <w:rPr>
                <w:rFonts w:ascii="Times New Roman" w:eastAsia="Times New Roman" w:hAnsi="Times New Roman" w:cs="Times New Roman"/>
                <w:sz w:val="18"/>
                <w:szCs w:val="18"/>
                <w:lang w:eastAsia="ru-RU"/>
              </w:rPr>
              <w:br/>
              <w:t>сигналісти зобов’язані: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4" w:name="o768"/>
            <w:bookmarkEnd w:id="94"/>
            <w:r w:rsidRPr="00C635B2">
              <w:rPr>
                <w:rFonts w:ascii="Times New Roman" w:eastAsia="Times New Roman" w:hAnsi="Times New Roman" w:cs="Times New Roman"/>
                <w:sz w:val="18"/>
                <w:szCs w:val="18"/>
                <w:lang w:eastAsia="ru-RU"/>
              </w:rPr>
              <w:t xml:space="preserve">уважно стежити    за    переміщенням   маневрового   состава, вказівками та сигналами,  що передаються,  та вчасно передавати їх </w:t>
            </w:r>
            <w:r w:rsidRPr="00C635B2">
              <w:rPr>
                <w:rFonts w:ascii="Times New Roman" w:eastAsia="Times New Roman" w:hAnsi="Times New Roman" w:cs="Times New Roman"/>
                <w:sz w:val="18"/>
                <w:szCs w:val="18"/>
                <w:lang w:eastAsia="ru-RU"/>
              </w:rPr>
              <w:br/>
              <w:t>машиністу й складачу;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5" w:name="o769"/>
            <w:bookmarkEnd w:id="95"/>
            <w:r w:rsidRPr="00C635B2">
              <w:rPr>
                <w:rFonts w:ascii="Times New Roman" w:eastAsia="Times New Roman" w:hAnsi="Times New Roman" w:cs="Times New Roman"/>
                <w:sz w:val="18"/>
                <w:szCs w:val="18"/>
                <w:lang w:eastAsia="ru-RU"/>
              </w:rPr>
              <w:t>перевіряти правильність  положення  стрілок   у   маневровому маршруті  перед  подачею  сигналів  або передачею повідомлення про переміщення рухомого состава.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6" w:name="o770"/>
            <w:bookmarkEnd w:id="96"/>
            <w:r w:rsidRPr="00C635B2">
              <w:rPr>
                <w:rFonts w:ascii="Times New Roman" w:eastAsia="Times New Roman" w:hAnsi="Times New Roman" w:cs="Times New Roman"/>
                <w:sz w:val="18"/>
                <w:szCs w:val="18"/>
                <w:lang w:eastAsia="ru-RU"/>
              </w:rPr>
              <w:t xml:space="preserve">Черговий стрілочного   поста   повинен  замкнути  стрілку  на закладку після її переведення і переконатися,  що вістряк  щільно </w:t>
            </w:r>
            <w:r w:rsidRPr="00C635B2">
              <w:rPr>
                <w:rFonts w:ascii="Times New Roman" w:eastAsia="Times New Roman" w:hAnsi="Times New Roman" w:cs="Times New Roman"/>
                <w:sz w:val="18"/>
                <w:szCs w:val="18"/>
                <w:lang w:eastAsia="ru-RU"/>
              </w:rPr>
              <w:br/>
              <w:t>прилягає до рамної рейки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52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керівник  підприємства  встановлює  порядок  ознайомлення локомотивних  та  складальних  бригад з умовами маневрової роботи, </w:t>
            </w:r>
            <w:r w:rsidRPr="00C635B2">
              <w:rPr>
                <w:rFonts w:ascii="Times New Roman" w:eastAsia="Times New Roman" w:hAnsi="Times New Roman" w:cs="Times New Roman"/>
                <w:sz w:val="18"/>
                <w:szCs w:val="18"/>
                <w:lang w:eastAsia="ru-RU"/>
              </w:rPr>
              <w:br/>
              <w:t xml:space="preserve">Інструкцією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5,</w:t>
            </w:r>
            <w:r w:rsidRPr="00C635B2">
              <w:rPr>
                <w:rFonts w:ascii="Times New Roman" w:hAnsi="Times New Roman" w:cs="Times New Roman"/>
                <w:sz w:val="18"/>
                <w:szCs w:val="18"/>
              </w:rPr>
              <w:br/>
              <w:t>пункт 55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поїзди,  що  відправляються на колії залізниць України без переробки  на  станціях  примикання,   повинні   бути   сформовані відповідно до ПТЕ залізниць України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поїзди та передавальні состави,  що  обертаються  в  межах виробничих та структурних підрозділів підприємств МПЗТ, формуються відповідно до цих ПТЕ та схем формування,  затверджених керівником підприємства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перевезень   у   межах   виробничих  підрозділів встановлюється керівником підприємства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норми ваги та довжини поїздів,  передавальних і маневрових составів  установлюються  керівником  підприємства  з урахуванням </w:t>
            </w:r>
            <w:r w:rsidRPr="00C635B2">
              <w:rPr>
                <w:rFonts w:ascii="Times New Roman" w:eastAsia="Times New Roman" w:hAnsi="Times New Roman" w:cs="Times New Roman"/>
                <w:sz w:val="18"/>
                <w:szCs w:val="18"/>
                <w:lang w:eastAsia="ru-RU"/>
              </w:rPr>
              <w:br/>
              <w:t xml:space="preserve">використання сили тяги локомотива, пропускної здатності, колійного </w:t>
            </w:r>
            <w:r w:rsidRPr="00C635B2">
              <w:rPr>
                <w:rFonts w:ascii="Times New Roman" w:eastAsia="Times New Roman" w:hAnsi="Times New Roman" w:cs="Times New Roman"/>
                <w:sz w:val="18"/>
                <w:szCs w:val="18"/>
                <w:lang w:eastAsia="ru-RU"/>
              </w:rPr>
              <w:br/>
              <w:t>розвитку та технологічних вимог організацій, що обслуговуються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відправлення поїздів та передавальних составів вагою понад установлену норму допускається  з  дозволу  чергового  по  станції (начальника зміни, диспетчера) у порядку, встановленому керівником </w:t>
            </w:r>
            <w:r w:rsidRPr="00C635B2">
              <w:rPr>
                <w:rFonts w:ascii="Times New Roman" w:eastAsia="Times New Roman" w:hAnsi="Times New Roman" w:cs="Times New Roman"/>
                <w:sz w:val="18"/>
                <w:szCs w:val="18"/>
                <w:lang w:eastAsia="ru-RU"/>
              </w:rPr>
              <w:br/>
              <w:t>підприємства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довжина  поїзда  чи  передавального  состава  не   повинна перевищувати   корисної  довжини  приймально-відправних  колій на дільниці його </w:t>
            </w:r>
            <w:r w:rsidRPr="00C635B2">
              <w:rPr>
                <w:rFonts w:ascii="Times New Roman" w:eastAsia="Times New Roman" w:hAnsi="Times New Roman" w:cs="Times New Roman"/>
                <w:sz w:val="18"/>
                <w:szCs w:val="18"/>
                <w:lang w:eastAsia="ru-RU"/>
              </w:rPr>
              <w:lastRenderedPageBreak/>
              <w:t xml:space="preserve">обертання.  Керівнику підприємства або  структурного підрозділу,  на балансі яких обліковується колія,  надається право </w:t>
            </w:r>
            <w:r w:rsidRPr="00C635B2">
              <w:rPr>
                <w:rFonts w:ascii="Times New Roman" w:eastAsia="Times New Roman" w:hAnsi="Times New Roman" w:cs="Times New Roman"/>
                <w:sz w:val="18"/>
                <w:szCs w:val="18"/>
                <w:lang w:eastAsia="ru-RU"/>
              </w:rPr>
              <w:br/>
              <w:t xml:space="preserve">встановлювати довжину  поїздів  чи  передавальних  составів  понад корисну  довжину  станційних  колій  та колій виробничих районів з одночасним установленням порядку приймання  та  пропускання  таких </w:t>
            </w:r>
            <w:r w:rsidRPr="00C635B2">
              <w:rPr>
                <w:rFonts w:ascii="Times New Roman" w:eastAsia="Times New Roman" w:hAnsi="Times New Roman" w:cs="Times New Roman"/>
                <w:sz w:val="18"/>
                <w:szCs w:val="18"/>
                <w:lang w:eastAsia="ru-RU"/>
              </w:rPr>
              <w:br/>
              <w:t>довгосоставних поїздів і передавальних составів по цих коліях</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якщо  рух довгосоставних поїздів чи передавальних составів (маневрових  составів)  має  постійний  характер,  то  порядок  їх </w:t>
            </w:r>
            <w:r w:rsidRPr="00C635B2">
              <w:rPr>
                <w:rFonts w:ascii="Times New Roman" w:eastAsia="Times New Roman" w:hAnsi="Times New Roman" w:cs="Times New Roman"/>
                <w:sz w:val="18"/>
                <w:szCs w:val="18"/>
                <w:lang w:eastAsia="ru-RU"/>
              </w:rPr>
              <w:br/>
              <w:t>приймання   й  пропускання  повинен  визначатися  в  Інструкції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перевірки  та   відповідальність   за   правильне зчеплення вагонів у составі встановлюється керівником підприємства </w:t>
            </w:r>
            <w:r w:rsidRPr="00C635B2">
              <w:rPr>
                <w:rFonts w:ascii="Times New Roman" w:eastAsia="Times New Roman" w:hAnsi="Times New Roman" w:cs="Times New Roman"/>
                <w:sz w:val="18"/>
                <w:szCs w:val="18"/>
                <w:lang w:eastAsia="ru-RU"/>
              </w:rPr>
              <w:br/>
              <w:t>або структурного підрозділу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перелік та порядок  розміщення  вагонів  з  небезпечними, </w:t>
            </w:r>
            <w:r w:rsidRPr="00C635B2">
              <w:rPr>
                <w:rFonts w:ascii="Times New Roman" w:eastAsia="Times New Roman" w:hAnsi="Times New Roman" w:cs="Times New Roman"/>
                <w:sz w:val="18"/>
                <w:szCs w:val="18"/>
                <w:lang w:eastAsia="ru-RU"/>
              </w:rPr>
              <w:br/>
              <w:t xml:space="preserve">легкозаймистими,  негабаритними вантажами та спеціального рухомого </w:t>
            </w:r>
            <w:r w:rsidRPr="00C635B2">
              <w:rPr>
                <w:rFonts w:ascii="Times New Roman" w:eastAsia="Times New Roman" w:hAnsi="Times New Roman" w:cs="Times New Roman"/>
                <w:sz w:val="18"/>
                <w:szCs w:val="18"/>
                <w:lang w:eastAsia="ru-RU"/>
              </w:rPr>
              <w:br/>
              <w:t xml:space="preserve">складу,  вагонів,  зайнятих людьми,  у  поїздах,  що  прямують  на залізниці  без  переробки  на  станції примикання,  встановлюються Правилами </w:t>
            </w:r>
            <w:r w:rsidRPr="00C635B2">
              <w:rPr>
                <w:rFonts w:ascii="Times New Roman" w:eastAsia="Times New Roman" w:hAnsi="Times New Roman" w:cs="Times New Roman"/>
                <w:sz w:val="18"/>
                <w:szCs w:val="18"/>
                <w:lang w:eastAsia="ru-RU"/>
              </w:rPr>
              <w:lastRenderedPageBreak/>
              <w:t xml:space="preserve">перевезення вантажів залізничним транспортом України,  а в  разі  перевезення в межах виробничих та структурних підрозділів підприємств  МПЗТ  -  відповідно   до   заявок   організацій,   що </w:t>
            </w:r>
            <w:r w:rsidRPr="00C635B2">
              <w:rPr>
                <w:rFonts w:ascii="Times New Roman" w:eastAsia="Times New Roman" w:hAnsi="Times New Roman" w:cs="Times New Roman"/>
                <w:sz w:val="18"/>
                <w:szCs w:val="18"/>
                <w:lang w:eastAsia="ru-RU"/>
              </w:rPr>
              <w:br/>
              <w:t xml:space="preserve">обслуговуються,  з переліком особливих вимог перевезення вантажів, </w:t>
            </w:r>
            <w:r w:rsidRPr="00C635B2">
              <w:rPr>
                <w:rFonts w:ascii="Times New Roman" w:eastAsia="Times New Roman" w:hAnsi="Times New Roman" w:cs="Times New Roman"/>
                <w:sz w:val="18"/>
                <w:szCs w:val="18"/>
                <w:lang w:eastAsia="ru-RU"/>
              </w:rPr>
              <w:br/>
              <w:t>установлених організацією, що обслуговується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6,</w:t>
            </w:r>
            <w:r w:rsidRPr="00C635B2">
              <w:rPr>
                <w:rFonts w:ascii="Times New Roman" w:hAnsi="Times New Roman" w:cs="Times New Roman"/>
                <w:sz w:val="18"/>
                <w:szCs w:val="18"/>
              </w:rPr>
              <w:br/>
              <w:t>пункт 11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F74860"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увімкнення  автогальм  та  забезпечення   ручними гальмами  поїздів і передавальних составів визначається керівником </w:t>
            </w:r>
            <w:r w:rsidRPr="00C635B2">
              <w:rPr>
                <w:rFonts w:ascii="Times New Roman" w:eastAsia="Times New Roman" w:hAnsi="Times New Roman" w:cs="Times New Roman"/>
                <w:sz w:val="18"/>
                <w:szCs w:val="18"/>
                <w:lang w:eastAsia="ru-RU"/>
              </w:rPr>
              <w:br/>
              <w:t xml:space="preserve">підприємства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поїзди та передавальні состави  може  ставитися  рухомий склад,  що не має гальм,  але не більше 8 осей в одній групі,  а у </w:t>
            </w:r>
            <w:r w:rsidRPr="00C635B2">
              <w:rPr>
                <w:rFonts w:ascii="Times New Roman" w:eastAsia="Times New Roman" w:hAnsi="Times New Roman" w:cs="Times New Roman"/>
                <w:sz w:val="18"/>
                <w:szCs w:val="18"/>
                <w:lang w:eastAsia="ru-RU"/>
              </w:rPr>
              <w:br/>
              <w:t xml:space="preserve">хвості поїзда чи  передавального  состава  перед  останніми  двома </w:t>
            </w:r>
            <w:r w:rsidRPr="00C635B2">
              <w:rPr>
                <w:rFonts w:ascii="Times New Roman" w:eastAsia="Times New Roman" w:hAnsi="Times New Roman" w:cs="Times New Roman"/>
                <w:sz w:val="18"/>
                <w:szCs w:val="18"/>
                <w:lang w:eastAsia="ru-RU"/>
              </w:rPr>
              <w:br/>
              <w:t>вагонами  -  не  більше  4  осей.  Останні два вагони повинні мати справні ввімкнені автогальма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3</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всіх  поїздах  та  передавальних  составах   автогальма локомотивів мають бути включені до автогальмової мережі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випробування  автогальм у поїздах і передавальних составах проводиться: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1) повне  з перевіркою стану гальмової магістралі й дії гальм у всіх вагонів: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lastRenderedPageBreak/>
              <w:t xml:space="preserve">на станціях   та   у   виробничих  районах  формування  перед </w:t>
            </w:r>
            <w:r w:rsidRPr="00C635B2">
              <w:rPr>
                <w:rFonts w:ascii="Times New Roman" w:eastAsia="Times New Roman" w:hAnsi="Times New Roman" w:cs="Times New Roman"/>
                <w:sz w:val="18"/>
                <w:szCs w:val="18"/>
                <w:lang w:eastAsia="ru-RU"/>
              </w:rPr>
              <w:br/>
              <w:t>відправленням поїзда або передавального состава;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після зміни локомотива;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станціях,  коліях,  що передують  перегонам  із  затяжними спусками 0,018 проміле та крутіше,  повне випробування проводиться </w:t>
            </w:r>
            <w:r w:rsidRPr="00C635B2">
              <w:rPr>
                <w:rFonts w:ascii="Times New Roman" w:eastAsia="Times New Roman" w:hAnsi="Times New Roman" w:cs="Times New Roman"/>
                <w:sz w:val="18"/>
                <w:szCs w:val="18"/>
                <w:lang w:eastAsia="ru-RU"/>
              </w:rPr>
              <w:br/>
              <w:t>з десятихвилинною витримкою в загальмованому стані;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2) скорочене  з  перевіркою  стану гальмової магістралі й дії гальм у двох хвостових вагонах:</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після причеплення  локомотива до состава,  якщо попередньо на </w:t>
            </w:r>
            <w:r w:rsidRPr="00C635B2">
              <w:rPr>
                <w:rFonts w:ascii="Times New Roman" w:eastAsia="Times New Roman" w:hAnsi="Times New Roman" w:cs="Times New Roman"/>
                <w:sz w:val="18"/>
                <w:szCs w:val="18"/>
                <w:lang w:eastAsia="ru-RU"/>
              </w:rPr>
              <w:br/>
              <w:t xml:space="preserve">станції  було   проведено   повне   випробування   автогальм   від </w:t>
            </w:r>
            <w:r w:rsidRPr="00C635B2">
              <w:rPr>
                <w:rFonts w:ascii="Times New Roman" w:eastAsia="Times New Roman" w:hAnsi="Times New Roman" w:cs="Times New Roman"/>
                <w:sz w:val="18"/>
                <w:szCs w:val="18"/>
                <w:lang w:eastAsia="ru-RU"/>
              </w:rPr>
              <w:br/>
              <w:t>компресорної установки або від іншого локомотива;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7" w:name="o813"/>
            <w:bookmarkEnd w:id="97"/>
            <w:r w:rsidRPr="00C635B2">
              <w:rPr>
                <w:rFonts w:ascii="Times New Roman" w:eastAsia="Times New Roman" w:hAnsi="Times New Roman" w:cs="Times New Roman"/>
                <w:sz w:val="18"/>
                <w:szCs w:val="18"/>
                <w:lang w:eastAsia="ru-RU"/>
              </w:rPr>
              <w:t xml:space="preserve">після будь-якого роз’єднання   рукавів   у    поїзді    або передавальному  составі,  з’єднання  рукавів унаслідок причеплення </w:t>
            </w:r>
            <w:r w:rsidRPr="00C635B2">
              <w:rPr>
                <w:rFonts w:ascii="Times New Roman" w:eastAsia="Times New Roman" w:hAnsi="Times New Roman" w:cs="Times New Roman"/>
                <w:sz w:val="18"/>
                <w:szCs w:val="18"/>
                <w:lang w:eastAsia="ru-RU"/>
              </w:rPr>
              <w:br/>
              <w:t>рухомого складу,  а  також  після  перекриття  кінцевого  крана  в составі;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після зміни локомотивних бригад;</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8" w:name="o815"/>
            <w:bookmarkEnd w:id="98"/>
            <w:r w:rsidRPr="00C635B2">
              <w:rPr>
                <w:rFonts w:ascii="Times New Roman" w:eastAsia="Times New Roman" w:hAnsi="Times New Roman" w:cs="Times New Roman"/>
                <w:sz w:val="18"/>
                <w:szCs w:val="18"/>
                <w:lang w:eastAsia="ru-RU"/>
              </w:rPr>
              <w:t>якщо під   час  стоянки  поїзда  або  передавального  состава відбулося самовільне спрацювання  автогальм  або  зміна  щільності гальмової магістралі;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lastRenderedPageBreak/>
              <w:t xml:space="preserve">після стоянки  поїзда  чи   передавального   состава   більше 30 хвилин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шляху прямування поїзда чи передавального состава після повного  або  скороченого  випробування  автогальм  також  повинна </w:t>
            </w:r>
            <w:r w:rsidRPr="00C635B2">
              <w:rPr>
                <w:rFonts w:ascii="Times New Roman" w:eastAsia="Times New Roman" w:hAnsi="Times New Roman" w:cs="Times New Roman"/>
                <w:sz w:val="18"/>
                <w:szCs w:val="18"/>
                <w:lang w:eastAsia="ru-RU"/>
              </w:rPr>
              <w:br/>
              <w:t>проводитися   перевірка   їх   дії   на  ефективність  у  порядку, встановленому керівником підприємства або структурного підрозділу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F74860"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допускається  залежно  від  місцевих  умов  замінювати  за згодою   керівника   підприємства   повне  випробування  автогальм </w:t>
            </w:r>
            <w:r w:rsidRPr="00C635B2">
              <w:rPr>
                <w:rFonts w:ascii="Times New Roman" w:eastAsia="Times New Roman" w:hAnsi="Times New Roman" w:cs="Times New Roman"/>
                <w:sz w:val="18"/>
                <w:szCs w:val="18"/>
                <w:lang w:eastAsia="ru-RU"/>
              </w:rPr>
              <w:br/>
              <w:t>скороченим  у  поїздах  та  передавальних  составах  на   станціях формування й після заміни локомотива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після   повного   випробування   автогальм  у  поїзді або передавальному составі оглядач вагонів вручає машиністу локомотива довідку   встановленої   форми   про  забезпеченість  гальмами  та </w:t>
            </w:r>
            <w:r w:rsidRPr="00C635B2">
              <w:rPr>
                <w:rFonts w:ascii="Times New Roman" w:eastAsia="Times New Roman" w:hAnsi="Times New Roman" w:cs="Times New Roman"/>
                <w:sz w:val="18"/>
                <w:szCs w:val="18"/>
                <w:lang w:eastAsia="ru-RU"/>
              </w:rPr>
              <w:br/>
              <w:t>справність їх дії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після скороченого  випробування  автогальм  у  спеціальній книзі,   що   зберігається   у   локомотиві,  робиться  запис  про </w:t>
            </w:r>
            <w:r w:rsidRPr="00C635B2">
              <w:rPr>
                <w:rFonts w:ascii="Times New Roman" w:eastAsia="Times New Roman" w:hAnsi="Times New Roman" w:cs="Times New Roman"/>
                <w:sz w:val="18"/>
                <w:szCs w:val="18"/>
                <w:lang w:eastAsia="ru-RU"/>
              </w:rPr>
              <w:br/>
              <w:t>випробування автогальм.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Форма такої  книги  повинна  відповідати  формі  довідки  про забезпечення состава гальмами на залізницях України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9</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пунктах,  де  немає  оглядача  вагонів,  перевірку  дії автогальм   здійснюють  </w:t>
            </w:r>
            <w:r w:rsidRPr="00C635B2">
              <w:rPr>
                <w:rFonts w:ascii="Times New Roman" w:eastAsia="Times New Roman" w:hAnsi="Times New Roman" w:cs="Times New Roman"/>
                <w:sz w:val="18"/>
                <w:szCs w:val="18"/>
                <w:lang w:eastAsia="ru-RU"/>
              </w:rPr>
              <w:lastRenderedPageBreak/>
              <w:t xml:space="preserve">працівники,  які  мають  право  виконувати </w:t>
            </w:r>
            <w:r w:rsidRPr="00C635B2">
              <w:rPr>
                <w:rFonts w:ascii="Times New Roman" w:eastAsia="Times New Roman" w:hAnsi="Times New Roman" w:cs="Times New Roman"/>
                <w:sz w:val="18"/>
                <w:szCs w:val="18"/>
                <w:lang w:eastAsia="ru-RU"/>
              </w:rPr>
              <w:br/>
              <w:t xml:space="preserve">операції з випробування автогальм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7,</w:t>
            </w:r>
            <w:r w:rsidRPr="00C635B2">
              <w:rPr>
                <w:rFonts w:ascii="Times New Roman" w:hAnsi="Times New Roman" w:cs="Times New Roman"/>
                <w:sz w:val="18"/>
                <w:szCs w:val="18"/>
              </w:rPr>
              <w:br/>
              <w:t>пункт 10</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w:t>
            </w:r>
            <w:r w:rsidRPr="00C635B2">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тих випадках,  коли під час випробування автогальма  не </w:t>
            </w:r>
            <w:r w:rsidRPr="00C635B2">
              <w:rPr>
                <w:rFonts w:ascii="Times New Roman" w:eastAsia="Times New Roman" w:hAnsi="Times New Roman" w:cs="Times New Roman"/>
                <w:sz w:val="18"/>
                <w:szCs w:val="18"/>
                <w:lang w:eastAsia="ru-RU"/>
              </w:rPr>
              <w:br/>
              <w:t xml:space="preserve">спрацьовують,   працівник,   якому доручено  випробування  гальм, </w:t>
            </w:r>
            <w:r w:rsidRPr="00C635B2">
              <w:rPr>
                <w:rFonts w:ascii="Times New Roman" w:eastAsia="Times New Roman" w:hAnsi="Times New Roman" w:cs="Times New Roman"/>
                <w:sz w:val="18"/>
                <w:szCs w:val="18"/>
                <w:lang w:eastAsia="ru-RU"/>
              </w:rPr>
              <w:br/>
              <w:t xml:space="preserve">зобов’язаний вжити заходів для недопущення відправлення поїзда або </w:t>
            </w:r>
            <w:r w:rsidRPr="00C635B2">
              <w:rPr>
                <w:rFonts w:ascii="Times New Roman" w:eastAsia="Times New Roman" w:hAnsi="Times New Roman" w:cs="Times New Roman"/>
                <w:sz w:val="18"/>
                <w:szCs w:val="18"/>
                <w:lang w:eastAsia="ru-RU"/>
              </w:rPr>
              <w:br/>
              <w:t xml:space="preserve">передавального состава до приведення гальм у справний стан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7,</w:t>
            </w:r>
            <w:r w:rsidRPr="00C635B2">
              <w:rPr>
                <w:rFonts w:ascii="Times New Roman" w:hAnsi="Times New Roman" w:cs="Times New Roman"/>
                <w:sz w:val="18"/>
                <w:szCs w:val="18"/>
              </w:rPr>
              <w:br/>
              <w:t>пункт 11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та спеціальний самохідний рухомий склад повинні бути  забезпечені переносними радіостанціями КХ-, УКХ-діапазонів, </w:t>
            </w:r>
            <w:r w:rsidRPr="00C635B2">
              <w:rPr>
                <w:rFonts w:ascii="Times New Roman" w:eastAsia="Times New Roman" w:hAnsi="Times New Roman" w:cs="Times New Roman"/>
                <w:sz w:val="18"/>
                <w:szCs w:val="18"/>
                <w:lang w:eastAsia="ru-RU"/>
              </w:rPr>
              <w:br/>
              <w:t>засобами   пожежогасіння,   необхідними   сигнальними   приладами, інструментами, гальмовими башмаками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1</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та  спеціальний самохідний рухомий склад мають бути забезпечені приладами відповідно до  переліку,  встановленого </w:t>
            </w:r>
            <w:r w:rsidRPr="00C635B2">
              <w:rPr>
                <w:rFonts w:ascii="Times New Roman" w:eastAsia="Times New Roman" w:hAnsi="Times New Roman" w:cs="Times New Roman"/>
                <w:sz w:val="18"/>
                <w:szCs w:val="18"/>
                <w:lang w:eastAsia="ru-RU"/>
              </w:rPr>
              <w:br/>
              <w:t>Міністерством інфраструктури України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і    перелік    дільниць   обертання   поїздів, передавальних составів та спеціального самохідного рухомого складу без  супроводження  їх складачем поїздів установлюються керівником </w:t>
            </w:r>
            <w:r w:rsidRPr="00C635B2">
              <w:rPr>
                <w:rFonts w:ascii="Times New Roman" w:eastAsia="Times New Roman" w:hAnsi="Times New Roman" w:cs="Times New Roman"/>
                <w:sz w:val="18"/>
                <w:szCs w:val="18"/>
                <w:lang w:eastAsia="ru-RU"/>
              </w:rPr>
              <w:br/>
              <w:t xml:space="preserve">підприємства або структурного підрозділу,  у підпорядкуванні  яких </w:t>
            </w:r>
            <w:r w:rsidRPr="00C635B2">
              <w:rPr>
                <w:rFonts w:ascii="Times New Roman" w:eastAsia="Times New Roman" w:hAnsi="Times New Roman" w:cs="Times New Roman"/>
                <w:sz w:val="18"/>
                <w:szCs w:val="18"/>
                <w:lang w:eastAsia="ru-RU"/>
              </w:rPr>
              <w:br/>
              <w:t xml:space="preserve">перебувають  локомотивні  бригади,  й  указуються  в  </w:t>
            </w:r>
            <w:r w:rsidRPr="00C635B2">
              <w:rPr>
                <w:rFonts w:ascii="Times New Roman" w:eastAsia="Times New Roman" w:hAnsi="Times New Roman" w:cs="Times New Roman"/>
                <w:sz w:val="18"/>
                <w:szCs w:val="18"/>
                <w:lang w:eastAsia="ru-RU"/>
              </w:rPr>
              <w:lastRenderedPageBreak/>
              <w:t xml:space="preserve">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4</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проїзд на  локомотиві  дозволяється  складальній  бригаді. </w:t>
            </w:r>
            <w:r w:rsidRPr="00C635B2">
              <w:rPr>
                <w:rFonts w:ascii="Times New Roman" w:eastAsia="Times New Roman" w:hAnsi="Times New Roman" w:cs="Times New Roman"/>
                <w:sz w:val="18"/>
                <w:szCs w:val="18"/>
                <w:lang w:eastAsia="ru-RU"/>
              </w:rPr>
              <w:br/>
              <w:t xml:space="preserve">Проїзд інших працівників у кабіні локомотива, виходячи із місцевих умов,  допускається  за  переліком  і  в  порядку,   встановленими </w:t>
            </w:r>
            <w:r w:rsidRPr="00C635B2">
              <w:rPr>
                <w:rFonts w:ascii="Times New Roman" w:eastAsia="Times New Roman" w:hAnsi="Times New Roman" w:cs="Times New Roman"/>
                <w:sz w:val="18"/>
                <w:szCs w:val="18"/>
                <w:lang w:eastAsia="ru-RU"/>
              </w:rPr>
              <w:br/>
              <w:t xml:space="preserve">керівником  підприємства  та  вказаними в Інструкції з організації руху або ТРА станції,  але одночасно не більше трьох осіб,  які не </w:t>
            </w:r>
            <w:r w:rsidRPr="00C635B2">
              <w:rPr>
                <w:rFonts w:ascii="Times New Roman" w:eastAsia="Times New Roman" w:hAnsi="Times New Roman" w:cs="Times New Roman"/>
                <w:sz w:val="18"/>
                <w:szCs w:val="18"/>
                <w:lang w:eastAsia="ru-RU"/>
              </w:rPr>
              <w:br/>
              <w:t>входять до складу локомотивної бригади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5</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керівництво переміщенням господарських поїздів на перегоні здійснюється керівником робіт або уповноваженою ним особою</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6</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діючі  локомотиви   ставляться   в   голові   поїзда   або передавального состава та управляються машиністом з кабіни. У разі </w:t>
            </w:r>
            <w:r w:rsidRPr="00C635B2">
              <w:rPr>
                <w:rFonts w:ascii="Times New Roman" w:eastAsia="Times New Roman" w:hAnsi="Times New Roman" w:cs="Times New Roman"/>
                <w:sz w:val="18"/>
                <w:szCs w:val="18"/>
                <w:lang w:eastAsia="ru-RU"/>
              </w:rPr>
              <w:br/>
              <w:t xml:space="preserve">потреби дозволяється постановка локомотива у хвості та в  середині </w:t>
            </w:r>
            <w:r w:rsidRPr="00C635B2">
              <w:rPr>
                <w:rFonts w:ascii="Times New Roman" w:eastAsia="Times New Roman" w:hAnsi="Times New Roman" w:cs="Times New Roman"/>
                <w:sz w:val="18"/>
                <w:szCs w:val="18"/>
                <w:lang w:eastAsia="ru-RU"/>
              </w:rPr>
              <w:br/>
              <w:t xml:space="preserve">поїзда   або   передавального  состава.  Місце  постановки  діючих локомотивів у поїздах або передавальних  составах  та  рух  заднім </w:t>
            </w:r>
            <w:r w:rsidRPr="00C635B2">
              <w:rPr>
                <w:rFonts w:ascii="Times New Roman" w:eastAsia="Times New Roman" w:hAnsi="Times New Roman" w:cs="Times New Roman"/>
                <w:sz w:val="18"/>
                <w:szCs w:val="18"/>
                <w:lang w:eastAsia="ru-RU"/>
              </w:rPr>
              <w:br/>
              <w:t xml:space="preserve">ходом вказується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7</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локомотиви  і  спеціальний  самохідний  рухомий склад,  що відправляються в  недіючому  стані,  мають  бути  підготовлені  до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 xml:space="preserve">постановки в поїзди або передавальні состави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8,</w:t>
            </w:r>
            <w:r w:rsidRPr="00C635B2">
              <w:rPr>
                <w:rFonts w:ascii="Times New Roman" w:hAnsi="Times New Roman" w:cs="Times New Roman"/>
                <w:sz w:val="18"/>
                <w:szCs w:val="18"/>
              </w:rPr>
              <w:br/>
              <w:t>пункт 8</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w:t>
            </w:r>
            <w:r w:rsidRPr="00C635B2">
              <w:rPr>
                <w:rFonts w:ascii="Times New Roman" w:hAnsi="Times New Roman" w:cs="Times New Roman"/>
                <w:sz w:val="18"/>
                <w:szCs w:val="18"/>
              </w:rPr>
              <w:lastRenderedPageBreak/>
              <w:t xml:space="preserve">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  давати  оперативні  вказівки  щодо  руху поїздів та передавальних составів на дільниці без відома чергового по станції (начальника зміни, диспетчера)</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2</w:t>
            </w:r>
            <w:r w:rsidRPr="00C635B2">
              <w:rPr>
                <w:rFonts w:ascii="Times New Roman" w:hAnsi="Times New Roman" w:cs="Times New Roman"/>
                <w:sz w:val="18"/>
                <w:szCs w:val="18"/>
              </w:rPr>
              <w:br/>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E26B53"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hAnsi="Times New Roman" w:cs="Times New Roman"/>
                <w:color w:val="212529"/>
                <w:sz w:val="18"/>
                <w:szCs w:val="18"/>
                <w:shd w:val="clear" w:color="auto" w:fill="FFFFFF"/>
              </w:rPr>
              <w:t xml:space="preserve">на  станціях  складач поїздів,  який супроводжує поїзд або </w:t>
            </w:r>
            <w:r w:rsidRPr="00C635B2">
              <w:rPr>
                <w:rFonts w:ascii="Times New Roman" w:hAnsi="Times New Roman" w:cs="Times New Roman"/>
                <w:color w:val="212529"/>
                <w:sz w:val="18"/>
                <w:szCs w:val="18"/>
              </w:rPr>
              <w:br/>
            </w:r>
            <w:r w:rsidRPr="00C635B2">
              <w:rPr>
                <w:rFonts w:ascii="Times New Roman" w:hAnsi="Times New Roman" w:cs="Times New Roman"/>
                <w:color w:val="212529"/>
                <w:sz w:val="18"/>
                <w:szCs w:val="18"/>
                <w:shd w:val="clear" w:color="auto" w:fill="FFFFFF"/>
              </w:rPr>
              <w:t>передавальний  состав,   машиніст   локомотива   та   спеціального самохідного  рухомого  складу,  що  не супроводжується складальною бригадою,  підпорядковуються  вказівкам   чергового   по   станції (начальника  зміни,  диспетчера).</w:t>
            </w:r>
            <w:r w:rsidRPr="00C635B2">
              <w:rPr>
                <w:rFonts w:ascii="Times New Roman" w:eastAsia="Times New Roman" w:hAnsi="Times New Roman" w:cs="Times New Roman"/>
                <w:sz w:val="18"/>
                <w:szCs w:val="18"/>
                <w:lang w:eastAsia="ru-RU"/>
              </w:rPr>
              <w:t xml:space="preserve"> П</w:t>
            </w:r>
            <w:r w:rsidR="00B3213D" w:rsidRPr="00C635B2">
              <w:rPr>
                <w:rFonts w:ascii="Times New Roman" w:eastAsia="Times New Roman" w:hAnsi="Times New Roman" w:cs="Times New Roman"/>
                <w:sz w:val="18"/>
                <w:szCs w:val="18"/>
                <w:lang w:eastAsia="ru-RU"/>
              </w:rPr>
              <w:t xml:space="preserve">орядок  використання колій для приймання та відправлення  поїздів  і  передавальних  составів  та спеціального  самохідного  рухомого  складу  має бути встановлений керівником підприємства або структурного  підрозділу,  на  балансі якого  обліковуються колії,  і вказаний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 xml:space="preserve">пункт 5, </w:t>
            </w:r>
          </w:p>
          <w:p w:rsidR="00B3213D" w:rsidRPr="00C635B2" w:rsidRDefault="00B3213D" w:rsidP="00E26B53">
            <w:pPr>
              <w:spacing w:after="0" w:line="240" w:lineRule="auto"/>
              <w:ind w:right="-107"/>
              <w:contextualSpacing/>
              <w:rPr>
                <w:rFonts w:ascii="Times New Roman" w:hAnsi="Times New Roman" w:cs="Times New Roman"/>
                <w:sz w:val="18"/>
                <w:szCs w:val="18"/>
              </w:rPr>
            </w:pP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черговий   по   станції   (начальник   зміни, диспетчер) зобов’язаний  забезпечити  наявність  вільних  колій  для вчасного </w:t>
            </w:r>
            <w:r w:rsidRPr="00C635B2">
              <w:rPr>
                <w:rFonts w:ascii="Times New Roman" w:eastAsia="Times New Roman" w:hAnsi="Times New Roman" w:cs="Times New Roman"/>
                <w:sz w:val="18"/>
                <w:szCs w:val="18"/>
                <w:lang w:eastAsia="ru-RU"/>
              </w:rPr>
              <w:br/>
              <w:t>приймання поїздів та передавальних составів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6</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не  дозволяється  займати  уловлювальні  тупики  будь-яким рухомим  складом,  а  запобіжні  тупики  -  вантажними  вагонами з </w:t>
            </w:r>
            <w:r w:rsidRPr="00C635B2">
              <w:rPr>
                <w:rFonts w:ascii="Times New Roman" w:eastAsia="Times New Roman" w:hAnsi="Times New Roman" w:cs="Times New Roman"/>
                <w:sz w:val="18"/>
                <w:szCs w:val="18"/>
                <w:lang w:eastAsia="ru-RU"/>
              </w:rPr>
              <w:br/>
              <w:t>небезпечними вантажами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7</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черговий по  станції  (начальник  зміни,  диспетчер) несе </w:t>
            </w:r>
            <w:r w:rsidRPr="00C635B2">
              <w:rPr>
                <w:rFonts w:ascii="Times New Roman" w:eastAsia="Times New Roman" w:hAnsi="Times New Roman" w:cs="Times New Roman"/>
                <w:sz w:val="18"/>
                <w:szCs w:val="18"/>
                <w:lang w:eastAsia="ru-RU"/>
              </w:rPr>
              <w:br/>
              <w:t>відповідальність  за безпеку руху поїздів і передавальних составів та маневрову роботу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8</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черговий   по   станції   (начальник   зміни,   диспетчер) зобов’язаний контролювати роботу сигналістів і чергових стрілочних постів  з  приймання  та  відправлення  поїздів  і   передавальних </w:t>
            </w:r>
            <w:r w:rsidRPr="00C635B2">
              <w:rPr>
                <w:rFonts w:ascii="Times New Roman" w:eastAsia="Times New Roman" w:hAnsi="Times New Roman" w:cs="Times New Roman"/>
                <w:sz w:val="18"/>
                <w:szCs w:val="18"/>
                <w:lang w:eastAsia="ru-RU"/>
              </w:rPr>
              <w:br/>
              <w:t xml:space="preserve">составів,    проведення маневрів,    перевіряти    правильність розпоряджень,  що  надаються,  та  їх  виконання  сигналістами   й </w:t>
            </w:r>
            <w:r w:rsidRPr="00C635B2">
              <w:rPr>
                <w:rFonts w:ascii="Times New Roman" w:eastAsia="Times New Roman" w:hAnsi="Times New Roman" w:cs="Times New Roman"/>
                <w:sz w:val="18"/>
                <w:szCs w:val="18"/>
                <w:lang w:eastAsia="ru-RU"/>
              </w:rPr>
              <w:br/>
              <w:t>черговими стрілочних постів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9</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підприємствах і в структурних підрозділах МПЗТ,  де за умовами роботи  немає  посади  чергового  по  станції  (начальника зміни,   диспетчера),   його  обов’язки  покладаються  на  іншого працівника -  начальника  дільниці,  району,  майстра  у  порядку, </w:t>
            </w:r>
            <w:r w:rsidRPr="00C635B2">
              <w:rPr>
                <w:rFonts w:ascii="Times New Roman" w:eastAsia="Times New Roman" w:hAnsi="Times New Roman" w:cs="Times New Roman"/>
                <w:sz w:val="18"/>
                <w:szCs w:val="18"/>
                <w:lang w:eastAsia="ru-RU"/>
              </w:rPr>
              <w:br/>
              <w:t xml:space="preserve">встановленому керівником підприємства або структурного підрозділу, </w:t>
            </w:r>
            <w:r w:rsidRPr="00C635B2">
              <w:rPr>
                <w:rFonts w:ascii="Times New Roman" w:eastAsia="Times New Roman" w:hAnsi="Times New Roman" w:cs="Times New Roman"/>
                <w:sz w:val="18"/>
                <w:szCs w:val="18"/>
                <w:lang w:eastAsia="ru-RU"/>
              </w:rPr>
              <w:br/>
              <w:t>у підпорядкуванні якого перебувають ці працівники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10</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приміщення  чергового  по  станції   (начальника   зміни, </w:t>
            </w:r>
            <w:r w:rsidRPr="00C635B2">
              <w:rPr>
                <w:rFonts w:ascii="Times New Roman" w:eastAsia="Times New Roman" w:hAnsi="Times New Roman" w:cs="Times New Roman"/>
                <w:sz w:val="18"/>
                <w:szCs w:val="18"/>
                <w:lang w:eastAsia="ru-RU"/>
              </w:rPr>
              <w:br/>
              <w:t xml:space="preserve">диспетчера)  повинно  бути  ізольоване.  Правом входу в приміщення чергового по станції (начальника зміни,  диспетчера)  користуються </w:t>
            </w:r>
            <w:r w:rsidRPr="00C635B2">
              <w:rPr>
                <w:rFonts w:ascii="Times New Roman" w:eastAsia="Times New Roman" w:hAnsi="Times New Roman" w:cs="Times New Roman"/>
                <w:sz w:val="18"/>
                <w:szCs w:val="18"/>
                <w:lang w:eastAsia="ru-RU"/>
              </w:rPr>
              <w:br/>
              <w:t xml:space="preserve">тільки директор структурного підрозділу,  особи, які безпосередньо </w:t>
            </w:r>
            <w:r w:rsidRPr="00C635B2">
              <w:rPr>
                <w:rFonts w:ascii="Times New Roman" w:eastAsia="Times New Roman" w:hAnsi="Times New Roman" w:cs="Times New Roman"/>
                <w:sz w:val="18"/>
                <w:szCs w:val="18"/>
                <w:lang w:eastAsia="ru-RU"/>
              </w:rPr>
              <w:br/>
              <w:t xml:space="preserve">працюють  разом  з  черговим  по   станції   (начальником   зміни, </w:t>
            </w:r>
            <w:r w:rsidRPr="00C635B2">
              <w:rPr>
                <w:rFonts w:ascii="Times New Roman" w:eastAsia="Times New Roman" w:hAnsi="Times New Roman" w:cs="Times New Roman"/>
                <w:sz w:val="18"/>
                <w:szCs w:val="18"/>
                <w:lang w:eastAsia="ru-RU"/>
              </w:rPr>
              <w:br/>
              <w:t xml:space="preserve">диспетчером), працівники, які контролюють дії чергового по станції </w:t>
            </w:r>
            <w:r w:rsidRPr="00C635B2">
              <w:rPr>
                <w:rFonts w:ascii="Times New Roman" w:eastAsia="Times New Roman" w:hAnsi="Times New Roman" w:cs="Times New Roman"/>
                <w:sz w:val="18"/>
                <w:szCs w:val="18"/>
                <w:lang w:eastAsia="ru-RU"/>
              </w:rPr>
              <w:br/>
              <w:t>(начальника зміни, диспетчера) та справність приладів управління</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11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складач  поїздів  або  працівник,   який   виконує   його обов’язки,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99" w:name="o846"/>
            <w:bookmarkEnd w:id="99"/>
            <w:r w:rsidRPr="00C635B2">
              <w:rPr>
                <w:rFonts w:ascii="Times New Roman" w:eastAsia="Times New Roman" w:hAnsi="Times New Roman" w:cs="Times New Roman"/>
                <w:sz w:val="18"/>
                <w:szCs w:val="18"/>
                <w:lang w:eastAsia="ru-RU"/>
              </w:rPr>
              <w:t>переконатися перед відправленням  поїзда  або  передавального состава в тому, що вони правильно сформовані та зчеплені, гальмові рукави з’єднані, кінцеві крани (крім останнього) відкриті, вантажі на  відкритому рухомому складі навантажені й закріплені правильно, схоронність вантажів забезпечена;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0" w:name="o847"/>
            <w:bookmarkEnd w:id="100"/>
            <w:r w:rsidRPr="00C635B2">
              <w:rPr>
                <w:rFonts w:ascii="Times New Roman" w:eastAsia="Times New Roman" w:hAnsi="Times New Roman" w:cs="Times New Roman"/>
                <w:sz w:val="18"/>
                <w:szCs w:val="18"/>
                <w:lang w:eastAsia="ru-RU"/>
              </w:rPr>
              <w:t>переключити повітророзподільники вагонів на відповідний режим гальмування,  провести випробування автогальм,  якщо виконання цих операцій належить до його обов’язків;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1" w:name="o848"/>
            <w:bookmarkEnd w:id="101"/>
            <w:r w:rsidRPr="00C635B2">
              <w:rPr>
                <w:rFonts w:ascii="Times New Roman" w:eastAsia="Times New Roman" w:hAnsi="Times New Roman" w:cs="Times New Roman"/>
                <w:sz w:val="18"/>
                <w:szCs w:val="18"/>
                <w:lang w:eastAsia="ru-RU"/>
              </w:rPr>
              <w:lastRenderedPageBreak/>
              <w:t xml:space="preserve">стежити на шляху прямування  за  станом  рухомого  складу  та </w:t>
            </w:r>
            <w:r w:rsidRPr="00C635B2">
              <w:rPr>
                <w:rFonts w:ascii="Times New Roman" w:eastAsia="Times New Roman" w:hAnsi="Times New Roman" w:cs="Times New Roman"/>
                <w:sz w:val="18"/>
                <w:szCs w:val="18"/>
                <w:lang w:eastAsia="ru-RU"/>
              </w:rPr>
              <w:br/>
              <w:t xml:space="preserve">сигналами,  що  подаються  з  колії  й  поїзда  або передавального состава, вживати заходів щодо безпечного прямування, а в разі руху вагонами  вперед  стежити також за сигналами,  вільністю колії та </w:t>
            </w:r>
            <w:r w:rsidRPr="00C635B2">
              <w:rPr>
                <w:rFonts w:ascii="Times New Roman" w:eastAsia="Times New Roman" w:hAnsi="Times New Roman" w:cs="Times New Roman"/>
                <w:sz w:val="18"/>
                <w:szCs w:val="18"/>
                <w:lang w:eastAsia="ru-RU"/>
              </w:rPr>
              <w:br/>
              <w:t xml:space="preserve">правильністю маршруту,  рухом і розташуванням рухомого складу,  за </w:t>
            </w:r>
            <w:r w:rsidRPr="00C635B2">
              <w:rPr>
                <w:rFonts w:ascii="Times New Roman" w:eastAsia="Times New Roman" w:hAnsi="Times New Roman" w:cs="Times New Roman"/>
                <w:sz w:val="18"/>
                <w:szCs w:val="18"/>
                <w:lang w:eastAsia="ru-RU"/>
              </w:rPr>
              <w:br/>
              <w:t xml:space="preserve">людьми,  які  перебувають  на коліях,  та вживати негайних заходів щодо зупинки рухомого складу в разі загрози безпеці руху або життю людей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12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дільниці,   де   поїзди або  передавальні  состави </w:t>
            </w:r>
            <w:r w:rsidRPr="00C635B2">
              <w:rPr>
                <w:rFonts w:ascii="Times New Roman" w:eastAsia="Times New Roman" w:hAnsi="Times New Roman" w:cs="Times New Roman"/>
                <w:sz w:val="18"/>
                <w:szCs w:val="18"/>
                <w:lang w:eastAsia="ru-RU"/>
              </w:rPr>
              <w:br/>
              <w:t xml:space="preserve">обертаються без складача поїздів,  його обов’язки виконує один  із членів   локомотивної   бригади   (машиніст  локомотива  або  його помічник) відповідно до покладених на нього обов’язків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9,</w:t>
            </w:r>
            <w:r w:rsidRPr="00C635B2">
              <w:rPr>
                <w:rFonts w:ascii="Times New Roman" w:hAnsi="Times New Roman" w:cs="Times New Roman"/>
                <w:sz w:val="18"/>
                <w:szCs w:val="18"/>
              </w:rPr>
              <w:br/>
              <w:t>пункт 13</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приймання  поїздів  повинно  проводитися  на вільні колії, </w:t>
            </w:r>
            <w:r w:rsidRPr="00C635B2">
              <w:rPr>
                <w:rFonts w:ascii="Times New Roman" w:eastAsia="Times New Roman" w:hAnsi="Times New Roman" w:cs="Times New Roman"/>
                <w:sz w:val="18"/>
                <w:szCs w:val="18"/>
                <w:lang w:eastAsia="ru-RU"/>
              </w:rPr>
              <w:br/>
              <w:t xml:space="preserve">призначені для цього, що визначені в Інструкції з організації руху або  ТРА станції,  за відкритим вхідним сигналом.  У виробничих та структурних підрозділах,  на підприємствах МПЗТ,  де немає вхідних сигналів, перелік таких колій та порядок приймання на них поїздів, що  забезпечує  безпеку  руху,  </w:t>
            </w:r>
            <w:r w:rsidRPr="00C635B2">
              <w:rPr>
                <w:rFonts w:ascii="Times New Roman" w:eastAsia="Times New Roman" w:hAnsi="Times New Roman" w:cs="Times New Roman"/>
                <w:sz w:val="18"/>
                <w:szCs w:val="18"/>
                <w:lang w:eastAsia="ru-RU"/>
              </w:rPr>
              <w:lastRenderedPageBreak/>
              <w:t xml:space="preserve">встановлюється  в  Інструкції   з організації руху або ТРА станції.  У разі потреби може допускатися приймання поїздів на вільну  ділянку  колії,  не  зайняту  рухомим </w:t>
            </w:r>
            <w:r w:rsidRPr="00C635B2">
              <w:rPr>
                <w:rFonts w:ascii="Times New Roman" w:eastAsia="Times New Roman" w:hAnsi="Times New Roman" w:cs="Times New Roman"/>
                <w:sz w:val="18"/>
                <w:szCs w:val="18"/>
                <w:lang w:eastAsia="ru-RU"/>
              </w:rPr>
              <w:br/>
              <w:t>складом</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10,</w:t>
            </w:r>
            <w:r w:rsidRPr="00C635B2">
              <w:rPr>
                <w:rFonts w:ascii="Times New Roman" w:hAnsi="Times New Roman" w:cs="Times New Roman"/>
                <w:sz w:val="18"/>
                <w:szCs w:val="18"/>
              </w:rPr>
              <w:br/>
              <w:t>пункт 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приймання  поїздів  і  передавальних  составів на </w:t>
            </w:r>
            <w:r w:rsidRPr="00C635B2">
              <w:rPr>
                <w:rFonts w:ascii="Times New Roman" w:eastAsia="Times New Roman" w:hAnsi="Times New Roman" w:cs="Times New Roman"/>
                <w:sz w:val="18"/>
                <w:szCs w:val="18"/>
                <w:lang w:eastAsia="ru-RU"/>
              </w:rPr>
              <w:br/>
              <w:t>станції підприємств МПЗТ установлюється Міністерством інфраструктури України</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10,</w:t>
            </w:r>
            <w:r w:rsidRPr="00C635B2">
              <w:rPr>
                <w:rFonts w:ascii="Times New Roman" w:hAnsi="Times New Roman" w:cs="Times New Roman"/>
                <w:sz w:val="18"/>
                <w:szCs w:val="18"/>
              </w:rPr>
              <w:br/>
              <w:t>пункт 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якщо хвіст поїзда або передавального  состава  залишиться за  граничним  стовпчиком,  черговий  по станції (начальник зміни, </w:t>
            </w:r>
            <w:r w:rsidRPr="00C635B2">
              <w:rPr>
                <w:rFonts w:ascii="Times New Roman" w:eastAsia="Times New Roman" w:hAnsi="Times New Roman" w:cs="Times New Roman"/>
                <w:sz w:val="18"/>
                <w:szCs w:val="18"/>
                <w:lang w:eastAsia="ru-RU"/>
              </w:rPr>
              <w:br/>
              <w:t>диспетчер) вживає заходів щодо встановлення поїзда, передавального состава  у  межах  колії  приймання.  Якщо поїзд або передавальний состав неможливо встановити в межах колії приймання,  черговий  по станції  (начальник зміни,   диспетчер) зобов’язаний вжити заходів, що забезпечують безпеку під час  переміщення  рухомого  складу  по суміжних коліях</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10,</w:t>
            </w:r>
            <w:r w:rsidRPr="00C635B2">
              <w:rPr>
                <w:rFonts w:ascii="Times New Roman" w:hAnsi="Times New Roman" w:cs="Times New Roman"/>
                <w:sz w:val="18"/>
                <w:szCs w:val="18"/>
              </w:rPr>
              <w:br/>
              <w:t>пункт 13</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вжиття  заходів  щодо  встановлення  поїзда  або передавального состава у межах  колії  приймання  та  забезпечення безпеки  під  час  переміщення  рухомого складу по суміжних коліях </w:t>
            </w:r>
            <w:r w:rsidRPr="00C635B2">
              <w:rPr>
                <w:rFonts w:ascii="Times New Roman" w:eastAsia="Times New Roman" w:hAnsi="Times New Roman" w:cs="Times New Roman"/>
                <w:sz w:val="18"/>
                <w:szCs w:val="18"/>
                <w:lang w:eastAsia="ru-RU"/>
              </w:rPr>
              <w:br/>
              <w:t xml:space="preserve">установлюється керівником підприємства і вказується в </w:t>
            </w:r>
            <w:r w:rsidRPr="00C635B2">
              <w:rPr>
                <w:rFonts w:ascii="Times New Roman" w:eastAsia="Times New Roman" w:hAnsi="Times New Roman" w:cs="Times New Roman"/>
                <w:sz w:val="18"/>
                <w:szCs w:val="18"/>
                <w:lang w:eastAsia="ru-RU"/>
              </w:rPr>
              <w:lastRenderedPageBreak/>
              <w:t xml:space="preserve">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10,</w:t>
            </w:r>
            <w:r w:rsidRPr="00C635B2">
              <w:rPr>
                <w:rFonts w:ascii="Times New Roman" w:hAnsi="Times New Roman" w:cs="Times New Roman"/>
                <w:sz w:val="18"/>
                <w:szCs w:val="18"/>
              </w:rPr>
              <w:br/>
              <w:t>пункт 14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дій  чергових  по  станціях  (начальників   змін, </w:t>
            </w:r>
            <w:r w:rsidRPr="00C635B2">
              <w:rPr>
                <w:rFonts w:ascii="Times New Roman" w:eastAsia="Times New Roman" w:hAnsi="Times New Roman" w:cs="Times New Roman"/>
                <w:sz w:val="18"/>
                <w:szCs w:val="18"/>
                <w:lang w:eastAsia="ru-RU"/>
              </w:rPr>
              <w:br/>
              <w:t xml:space="preserve">диспетчерів)  щодо виконання операцій,  пов’язаних з відправленням </w:t>
            </w:r>
            <w:r w:rsidRPr="00C635B2">
              <w:rPr>
                <w:rFonts w:ascii="Times New Roman" w:eastAsia="Times New Roman" w:hAnsi="Times New Roman" w:cs="Times New Roman"/>
                <w:sz w:val="18"/>
                <w:szCs w:val="18"/>
                <w:lang w:eastAsia="ru-RU"/>
              </w:rPr>
              <w:br/>
              <w:t xml:space="preserve">поїзда  або  передавального  состава,  встановлюється   керівником підприємства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відправлення поїздів і передавальних  составів  зі станції   встановлюється Міністерством інфраструктури України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5</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отримання  машиністами  локомотивів  дозволів  на зайняття   перегону  й  подачі  сигналу  про  відправлення  поїзда </w:t>
            </w:r>
            <w:r w:rsidRPr="00C635B2">
              <w:rPr>
                <w:rFonts w:ascii="Times New Roman" w:eastAsia="Times New Roman" w:hAnsi="Times New Roman" w:cs="Times New Roman"/>
                <w:sz w:val="18"/>
                <w:szCs w:val="18"/>
                <w:lang w:eastAsia="ru-RU"/>
              </w:rPr>
              <w:br/>
              <w:t xml:space="preserve">встановлюється керівником підприємства і вказується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7</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подачі    сигналу   відправлення   визначається </w:t>
            </w:r>
            <w:r w:rsidRPr="00C635B2">
              <w:rPr>
                <w:rFonts w:ascii="Times New Roman" w:eastAsia="Times New Roman" w:hAnsi="Times New Roman" w:cs="Times New Roman"/>
                <w:sz w:val="18"/>
                <w:szCs w:val="18"/>
                <w:lang w:eastAsia="ru-RU"/>
              </w:rPr>
              <w:br/>
              <w:t xml:space="preserve">керівником підприємства і вказується в  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9</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приведення  поїзда  або передавального состава в </w:t>
            </w:r>
            <w:r w:rsidRPr="00C635B2">
              <w:rPr>
                <w:rFonts w:ascii="Times New Roman" w:eastAsia="Times New Roman" w:hAnsi="Times New Roman" w:cs="Times New Roman"/>
                <w:sz w:val="18"/>
                <w:szCs w:val="18"/>
                <w:lang w:eastAsia="ru-RU"/>
              </w:rPr>
              <w:br/>
              <w:t xml:space="preserve">рух на перегоні у випадках зупинки,  що не передбачена за  умовами роботи, встановлюється керівником підприємства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11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можливість  одночасного відправлення та приймання поїздів і передавальних составів установлюється </w:t>
            </w:r>
            <w:r w:rsidRPr="00C635B2">
              <w:rPr>
                <w:rFonts w:ascii="Times New Roman" w:eastAsia="Times New Roman" w:hAnsi="Times New Roman" w:cs="Times New Roman"/>
                <w:sz w:val="18"/>
                <w:szCs w:val="18"/>
                <w:lang w:eastAsia="ru-RU"/>
              </w:rPr>
              <w:lastRenderedPageBreak/>
              <w:t xml:space="preserve">керівником підприємства  з </w:t>
            </w:r>
            <w:r w:rsidRPr="00C635B2">
              <w:rPr>
                <w:rFonts w:ascii="Times New Roman" w:eastAsia="Times New Roman" w:hAnsi="Times New Roman" w:cs="Times New Roman"/>
                <w:sz w:val="18"/>
                <w:szCs w:val="18"/>
                <w:lang w:eastAsia="ru-RU"/>
              </w:rPr>
              <w:br/>
              <w:t>урахуванням  профілю  підходу, колійного розвитку,  умов роботи й  указується в Інструкції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12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C635B2">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виявлення  в  поїзді  або  передавальному  составі </w:t>
            </w:r>
            <w:r w:rsidRPr="00C635B2">
              <w:rPr>
                <w:rFonts w:ascii="Times New Roman" w:eastAsia="Times New Roman" w:hAnsi="Times New Roman" w:cs="Times New Roman"/>
                <w:sz w:val="18"/>
                <w:szCs w:val="18"/>
                <w:lang w:eastAsia="ru-RU"/>
              </w:rPr>
              <w:br/>
              <w:t xml:space="preserve">несправності,  що загрожує безпеці руху, працівник, який проводжає поїзд або передавальний состав,  зобов’язаний вжити  заходів  щодо його зупинки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11,</w:t>
            </w:r>
            <w:r w:rsidRPr="00C635B2">
              <w:rPr>
                <w:rFonts w:ascii="Times New Roman" w:hAnsi="Times New Roman" w:cs="Times New Roman"/>
                <w:sz w:val="18"/>
                <w:szCs w:val="18"/>
              </w:rPr>
              <w:br/>
              <w:t>пункт 14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організації  руху  поїздів під час перерви в дії </w:t>
            </w:r>
            <w:r w:rsidRPr="00C635B2">
              <w:rPr>
                <w:rFonts w:ascii="Times New Roman" w:eastAsia="Times New Roman" w:hAnsi="Times New Roman" w:cs="Times New Roman"/>
                <w:sz w:val="18"/>
                <w:szCs w:val="18"/>
                <w:lang w:eastAsia="ru-RU"/>
              </w:rPr>
              <w:br/>
              <w:t xml:space="preserve">усіх установлених засобів сигналізації  і  зв’язку  встановлюється Міністерством інфраструктури  України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12,</w:t>
            </w:r>
            <w:r w:rsidRPr="00C635B2">
              <w:rPr>
                <w:rFonts w:ascii="Times New Roman" w:hAnsi="Times New Roman" w:cs="Times New Roman"/>
                <w:sz w:val="18"/>
                <w:szCs w:val="18"/>
              </w:rPr>
              <w:br/>
              <w:t>пункт 12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допустимі  швидкості руху поїздів і передавальних составів на перегонах, по станційних коліях і стрілочних переводах, під час руху  вагонами вперед,  приймання на тупикові станційні колії,  на вільні ділянки  колій,  зайнятих  рухомим  складом  і  спеціальним рухомим   складом,   установлюються   керівником   підприємства  і </w:t>
            </w:r>
            <w:r w:rsidRPr="00C635B2">
              <w:rPr>
                <w:rFonts w:ascii="Times New Roman" w:eastAsia="Times New Roman" w:hAnsi="Times New Roman" w:cs="Times New Roman"/>
                <w:sz w:val="18"/>
                <w:szCs w:val="18"/>
                <w:lang w:eastAsia="ru-RU"/>
              </w:rPr>
              <w:br/>
              <w:t>зазначаються в Інструкції з організації руху або ТРА станції.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 цьому  швидкість руху поїздів і передавальних составів на бокові колії стрілочними переводами із хрестовиною марки 1/11  має </w:t>
            </w:r>
            <w:r w:rsidRPr="00C635B2">
              <w:rPr>
                <w:rFonts w:ascii="Times New Roman" w:eastAsia="Times New Roman" w:hAnsi="Times New Roman" w:cs="Times New Roman"/>
                <w:sz w:val="18"/>
                <w:szCs w:val="18"/>
                <w:lang w:eastAsia="ru-RU"/>
              </w:rPr>
              <w:br/>
              <w:t>бути не більше ніж</w:t>
            </w:r>
            <w:r w:rsidRPr="00C635B2">
              <w:rPr>
                <w:rFonts w:ascii="Times New Roman" w:eastAsia="Times New Roman" w:hAnsi="Times New Roman" w:cs="Times New Roman"/>
                <w:sz w:val="18"/>
                <w:szCs w:val="18"/>
                <w:lang w:eastAsia="ru-RU"/>
              </w:rPr>
              <w:br/>
              <w:t xml:space="preserve">40 км/год,   стрілочними   </w:t>
            </w:r>
            <w:r w:rsidRPr="00C635B2">
              <w:rPr>
                <w:rFonts w:ascii="Times New Roman" w:eastAsia="Times New Roman" w:hAnsi="Times New Roman" w:cs="Times New Roman"/>
                <w:sz w:val="18"/>
                <w:szCs w:val="18"/>
                <w:lang w:eastAsia="ru-RU"/>
              </w:rPr>
              <w:lastRenderedPageBreak/>
              <w:t>переводами марки 1/9 - не більше ніж 25 км/год</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13,</w:t>
            </w:r>
            <w:r w:rsidRPr="00C635B2">
              <w:rPr>
                <w:rFonts w:ascii="Times New Roman" w:hAnsi="Times New Roman" w:cs="Times New Roman"/>
                <w:sz w:val="18"/>
                <w:szCs w:val="18"/>
              </w:rPr>
              <w:br/>
              <w:t>пункт 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швидкість руху вагонами вперед та  під  час  приймання  на тупикові колії має бути не більше ніж</w:t>
            </w:r>
            <w:r w:rsidRPr="00C635B2">
              <w:rPr>
                <w:rFonts w:ascii="Times New Roman" w:eastAsia="Times New Roman" w:hAnsi="Times New Roman" w:cs="Times New Roman"/>
                <w:sz w:val="18"/>
                <w:szCs w:val="18"/>
                <w:lang w:eastAsia="ru-RU"/>
              </w:rPr>
              <w:br/>
              <w:t xml:space="preserve">10 км/год. Швидкість руху на дільниці  колії,  де  вимагається  її  зменшення,  за  відсутності вказівок, з  якою  швидкістю  рухатися,  повинна  бути  не  більше </w:t>
            </w:r>
            <w:r w:rsidRPr="00C635B2">
              <w:rPr>
                <w:rFonts w:ascii="Times New Roman" w:eastAsia="Times New Roman" w:hAnsi="Times New Roman" w:cs="Times New Roman"/>
                <w:sz w:val="18"/>
                <w:szCs w:val="18"/>
                <w:lang w:eastAsia="ru-RU"/>
              </w:rPr>
              <w:br/>
              <w:t>ніж 15 км/год</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13,</w:t>
            </w:r>
            <w:r w:rsidRPr="00C635B2">
              <w:rPr>
                <w:rFonts w:ascii="Times New Roman" w:hAnsi="Times New Roman" w:cs="Times New Roman"/>
                <w:sz w:val="18"/>
                <w:szCs w:val="18"/>
              </w:rPr>
              <w:br/>
              <w:t>пункт 3</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якщо під  час  руху  поїздів  або  передавальних  составів </w:t>
            </w:r>
            <w:r w:rsidRPr="00C635B2">
              <w:rPr>
                <w:rFonts w:ascii="Times New Roman" w:eastAsia="Times New Roman" w:hAnsi="Times New Roman" w:cs="Times New Roman"/>
                <w:sz w:val="18"/>
                <w:szCs w:val="18"/>
                <w:lang w:eastAsia="ru-RU"/>
              </w:rPr>
              <w:br/>
              <w:t xml:space="preserve">необхідно  забезпечити  особливу  пильність  локомотивних  бригад, </w:t>
            </w:r>
            <w:r w:rsidRPr="00C635B2">
              <w:rPr>
                <w:rFonts w:ascii="Times New Roman" w:eastAsia="Times New Roman" w:hAnsi="Times New Roman" w:cs="Times New Roman"/>
                <w:sz w:val="18"/>
                <w:szCs w:val="18"/>
                <w:lang w:eastAsia="ru-RU"/>
              </w:rPr>
              <w:br/>
              <w:t xml:space="preserve">складача поїздів і попередити їх про проведення робіт,  то на такі </w:t>
            </w:r>
            <w:r w:rsidRPr="00C635B2">
              <w:rPr>
                <w:rFonts w:ascii="Times New Roman" w:eastAsia="Times New Roman" w:hAnsi="Times New Roman" w:cs="Times New Roman"/>
                <w:sz w:val="18"/>
                <w:szCs w:val="18"/>
                <w:lang w:eastAsia="ru-RU"/>
              </w:rPr>
              <w:br/>
              <w:t xml:space="preserve">поїзди і передавальні состави видаються попередження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13,</w:t>
            </w:r>
            <w:r w:rsidRPr="00C635B2">
              <w:rPr>
                <w:rFonts w:ascii="Times New Roman" w:hAnsi="Times New Roman" w:cs="Times New Roman"/>
                <w:sz w:val="18"/>
                <w:szCs w:val="18"/>
              </w:rPr>
              <w:br/>
              <w:t>пункт 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видача  попереджень  на  поїзди  та  передавальні  состави проводиться у порядку, встановленому Міністерством інфраструктури України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13,</w:t>
            </w:r>
            <w:r w:rsidRPr="00C635B2">
              <w:rPr>
                <w:rFonts w:ascii="Times New Roman" w:hAnsi="Times New Roman" w:cs="Times New Roman"/>
                <w:sz w:val="18"/>
                <w:szCs w:val="18"/>
              </w:rPr>
              <w:br/>
              <w:t>пункт 6</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допускається  рух  поїздів,  передавальних  та маневрових составів по головних коліях  перегонів  вагонами  вперед.  Порядок </w:t>
            </w:r>
            <w:r w:rsidRPr="00C635B2">
              <w:rPr>
                <w:rFonts w:ascii="Times New Roman" w:eastAsia="Times New Roman" w:hAnsi="Times New Roman" w:cs="Times New Roman"/>
                <w:sz w:val="18"/>
                <w:szCs w:val="18"/>
                <w:lang w:eastAsia="ru-RU"/>
              </w:rPr>
              <w:br/>
              <w:t xml:space="preserve">відправлення  та  руху таких поїздів,  передавальних та маневрових составів установлюється керівником  підприємства  і  вказується  в </w:t>
            </w:r>
            <w:r w:rsidRPr="00C635B2">
              <w:rPr>
                <w:rFonts w:ascii="Times New Roman" w:eastAsia="Times New Roman" w:hAnsi="Times New Roman" w:cs="Times New Roman"/>
                <w:sz w:val="18"/>
                <w:szCs w:val="18"/>
                <w:lang w:eastAsia="ru-RU"/>
              </w:rPr>
              <w:br/>
              <w:t xml:space="preserve">Інструкції з організації руху або ТРА 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13,</w:t>
            </w:r>
            <w:r w:rsidRPr="00C635B2">
              <w:rPr>
                <w:rFonts w:ascii="Times New Roman" w:hAnsi="Times New Roman" w:cs="Times New Roman"/>
                <w:sz w:val="18"/>
                <w:szCs w:val="18"/>
              </w:rPr>
              <w:br/>
              <w:t>пункт 7</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машиніст локомотива й  спеціального  самохідного  рухомого складу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2" w:name="o930"/>
            <w:bookmarkEnd w:id="102"/>
            <w:r w:rsidRPr="00C635B2">
              <w:rPr>
                <w:rFonts w:ascii="Times New Roman" w:eastAsia="Times New Roman" w:hAnsi="Times New Roman" w:cs="Times New Roman"/>
                <w:sz w:val="18"/>
                <w:szCs w:val="18"/>
                <w:lang w:eastAsia="ru-RU"/>
              </w:rPr>
              <w:t xml:space="preserve">добре знати    відповідну    конструкцію    локомотива    або спеціального    самохідного   рухомого складу   (відповідно   до </w:t>
            </w:r>
            <w:r w:rsidRPr="00C635B2">
              <w:rPr>
                <w:rFonts w:ascii="Times New Roman" w:eastAsia="Times New Roman" w:hAnsi="Times New Roman" w:cs="Times New Roman"/>
                <w:sz w:val="18"/>
                <w:szCs w:val="18"/>
                <w:lang w:eastAsia="ru-RU"/>
              </w:rPr>
              <w:br/>
              <w:t xml:space="preserve">обов’язків),  профіль дільниць,  що обслуговуються,  розміщення їх постійних   сигналів,   сигнальних   покажчиків  та  знаків  і  їх </w:t>
            </w:r>
            <w:r w:rsidRPr="00C635B2">
              <w:rPr>
                <w:rFonts w:ascii="Times New Roman" w:eastAsia="Times New Roman" w:hAnsi="Times New Roman" w:cs="Times New Roman"/>
                <w:sz w:val="18"/>
                <w:szCs w:val="18"/>
                <w:lang w:eastAsia="ru-RU"/>
              </w:rPr>
              <w:br/>
              <w:t>призначення, Інструкцію з організації руху або ТРА станції;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приймання   локомотива  і  спеціального  самохідного рухомого складу переконатися у його справності, звернувши особливу увагу  на  дію  гальм,  пісочниць  та  радіозв’язку;  за записом у </w:t>
            </w:r>
            <w:r w:rsidRPr="00C635B2">
              <w:rPr>
                <w:rFonts w:ascii="Times New Roman" w:eastAsia="Times New Roman" w:hAnsi="Times New Roman" w:cs="Times New Roman"/>
                <w:sz w:val="18"/>
                <w:szCs w:val="18"/>
                <w:lang w:eastAsia="ru-RU"/>
              </w:rPr>
              <w:br/>
              <w:t>журналі технічного  стану  локомотива  переконатися  в  справності приладів безпеки (автостопа);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перевірити наявність   сигнальних   приладів,   протипожежних засобів, інших пристроїв, що забезпечують безпеку руху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після   причеплення   локомотива   до   состава   машиніст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переконатися в  правильності  зчеплення  локомотива  з першим </w:t>
            </w:r>
            <w:r w:rsidRPr="00C635B2">
              <w:rPr>
                <w:rFonts w:ascii="Times New Roman" w:eastAsia="Times New Roman" w:hAnsi="Times New Roman" w:cs="Times New Roman"/>
                <w:sz w:val="18"/>
                <w:szCs w:val="18"/>
                <w:lang w:eastAsia="ru-RU"/>
              </w:rPr>
              <w:br/>
              <w:t>вагоном состава та з’єднання повітряних рукавів,  а також у  тому, що кінцеві крани між ними відкрито;</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3" w:name="o935"/>
            <w:bookmarkEnd w:id="103"/>
            <w:r w:rsidRPr="00C635B2">
              <w:rPr>
                <w:rFonts w:ascii="Times New Roman" w:eastAsia="Times New Roman" w:hAnsi="Times New Roman" w:cs="Times New Roman"/>
                <w:sz w:val="18"/>
                <w:szCs w:val="18"/>
                <w:lang w:eastAsia="ru-RU"/>
              </w:rPr>
              <w:lastRenderedPageBreak/>
              <w:t xml:space="preserve">зарядити гальмову магістраль стисненим повітрям, переконатися </w:t>
            </w:r>
            <w:r w:rsidRPr="00C635B2">
              <w:rPr>
                <w:rFonts w:ascii="Times New Roman" w:eastAsia="Times New Roman" w:hAnsi="Times New Roman" w:cs="Times New Roman"/>
                <w:sz w:val="18"/>
                <w:szCs w:val="18"/>
                <w:lang w:eastAsia="ru-RU"/>
              </w:rPr>
              <w:br/>
              <w:t>у  тому,  що  падіння  тиску  не  перевищує  встановлених норм,  і випробувати автогальма;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4" w:name="o936"/>
            <w:bookmarkEnd w:id="104"/>
            <w:r w:rsidRPr="00C635B2">
              <w:rPr>
                <w:rFonts w:ascii="Times New Roman" w:eastAsia="Times New Roman" w:hAnsi="Times New Roman" w:cs="Times New Roman"/>
                <w:sz w:val="18"/>
                <w:szCs w:val="18"/>
                <w:lang w:eastAsia="ru-RU"/>
              </w:rPr>
              <w:t xml:space="preserve">після повного    випробування    автогальм   переконатися   у </w:t>
            </w:r>
            <w:r w:rsidRPr="00C635B2">
              <w:rPr>
                <w:rFonts w:ascii="Times New Roman" w:eastAsia="Times New Roman" w:hAnsi="Times New Roman" w:cs="Times New Roman"/>
                <w:sz w:val="18"/>
                <w:szCs w:val="18"/>
                <w:lang w:eastAsia="ru-RU"/>
              </w:rPr>
              <w:br/>
              <w:t>відповідності гальмового натиснення встановленим нормам;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5" w:name="o937"/>
            <w:bookmarkEnd w:id="105"/>
            <w:r w:rsidRPr="00C635B2">
              <w:rPr>
                <w:rFonts w:ascii="Times New Roman" w:eastAsia="Times New Roman" w:hAnsi="Times New Roman" w:cs="Times New Roman"/>
                <w:sz w:val="18"/>
                <w:szCs w:val="18"/>
                <w:lang w:eastAsia="ru-RU"/>
              </w:rPr>
              <w:t xml:space="preserve">на дільницях,   обладнаних  радіозв’язком,  переконатися,  що </w:t>
            </w:r>
            <w:r w:rsidRPr="00C635B2">
              <w:rPr>
                <w:rFonts w:ascii="Times New Roman" w:eastAsia="Times New Roman" w:hAnsi="Times New Roman" w:cs="Times New Roman"/>
                <w:sz w:val="18"/>
                <w:szCs w:val="18"/>
                <w:lang w:eastAsia="ru-RU"/>
              </w:rPr>
              <w:br/>
              <w:t>радіостанція працює;</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6" w:name="o938"/>
            <w:bookmarkEnd w:id="106"/>
            <w:r w:rsidRPr="00C635B2">
              <w:rPr>
                <w:rFonts w:ascii="Times New Roman" w:eastAsia="Times New Roman" w:hAnsi="Times New Roman" w:cs="Times New Roman"/>
                <w:sz w:val="18"/>
                <w:szCs w:val="18"/>
                <w:lang w:eastAsia="ru-RU"/>
              </w:rPr>
              <w:t xml:space="preserve">ознайомитися за  доповіддю  чергового  по станції (начальника зміни,  диспетчера)  з  наявністю  в  составі   вантажів   окремих </w:t>
            </w:r>
            <w:r w:rsidRPr="00C635B2">
              <w:rPr>
                <w:rFonts w:ascii="Times New Roman" w:eastAsia="Times New Roman" w:hAnsi="Times New Roman" w:cs="Times New Roman"/>
                <w:sz w:val="18"/>
                <w:szCs w:val="18"/>
                <w:lang w:eastAsia="ru-RU"/>
              </w:rPr>
              <w:br/>
              <w:t>категорій,   що   вимагають   особливої   обережності,   наявністю відкритого рухомого складу;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7" w:name="o939"/>
            <w:bookmarkEnd w:id="107"/>
            <w:r w:rsidRPr="00C635B2">
              <w:rPr>
                <w:rFonts w:ascii="Times New Roman" w:eastAsia="Times New Roman" w:hAnsi="Times New Roman" w:cs="Times New Roman"/>
                <w:sz w:val="18"/>
                <w:szCs w:val="18"/>
                <w:lang w:eastAsia="ru-RU"/>
              </w:rPr>
              <w:t xml:space="preserve">перед відправленням  состава  (самохідного  рухомого  складу) ввімкнути   прилади   безпеки,   а   на   дільницях,    обладнаних </w:t>
            </w:r>
            <w:r w:rsidRPr="00C635B2">
              <w:rPr>
                <w:rFonts w:ascii="Times New Roman" w:eastAsia="Times New Roman" w:hAnsi="Times New Roman" w:cs="Times New Roman"/>
                <w:sz w:val="18"/>
                <w:szCs w:val="18"/>
                <w:lang w:eastAsia="ru-RU"/>
              </w:rPr>
              <w:br/>
              <w:t>радіозв’язком, і радіозв’язок</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ведення состава локомотивна бригада зобов’язана: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стежити за   вільністю    колії,    сигналами,    сигнальними </w:t>
            </w:r>
            <w:r w:rsidRPr="00C635B2">
              <w:rPr>
                <w:rFonts w:ascii="Times New Roman" w:eastAsia="Times New Roman" w:hAnsi="Times New Roman" w:cs="Times New Roman"/>
                <w:sz w:val="18"/>
                <w:szCs w:val="18"/>
                <w:lang w:eastAsia="ru-RU"/>
              </w:rPr>
              <w:br/>
              <w:t>покажчиками  та  знаками,  виконувати їх вимоги й повторювати один одному всі сигнали,  що подаються світлофорами,  сигналами зупинки та зменшення швидкості, які подаються з колії;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lastRenderedPageBreak/>
              <w:t>стежити за станом  і  цілісністю  состава  та  сигналами,  що подаються з нього;</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8" w:name="o943"/>
            <w:bookmarkEnd w:id="108"/>
            <w:r w:rsidRPr="00C635B2">
              <w:rPr>
                <w:rFonts w:ascii="Times New Roman" w:eastAsia="Times New Roman" w:hAnsi="Times New Roman" w:cs="Times New Roman"/>
                <w:sz w:val="18"/>
                <w:szCs w:val="18"/>
                <w:lang w:eastAsia="ru-RU"/>
              </w:rPr>
              <w:t>спостерігати за   показаннями   приладів,   що    контролюють безперебійність та безпеку роботи локомотива;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забезпечувати найбільш    повне    використання    потужності локомотива при економному витрачанні палива й мастила;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під час в’їзду на станцію й проходження по станційних  коліях подавати  встановлені сигнали,  стежити за стрілочними покажчиками </w:t>
            </w:r>
            <w:r w:rsidRPr="00C635B2">
              <w:rPr>
                <w:rFonts w:ascii="Times New Roman" w:eastAsia="Times New Roman" w:hAnsi="Times New Roman" w:cs="Times New Roman"/>
                <w:sz w:val="18"/>
                <w:szCs w:val="18"/>
                <w:lang w:eastAsia="ru-RU"/>
              </w:rPr>
              <w:br/>
              <w:t xml:space="preserve">та правильністю маршруту,  за  вільністю  колії  і  сигналами,  що подаються  працівниками  станції,  а  також  за  рухом  маневрових </w:t>
            </w:r>
            <w:r w:rsidRPr="00C635B2">
              <w:rPr>
                <w:rFonts w:ascii="Times New Roman" w:eastAsia="Times New Roman" w:hAnsi="Times New Roman" w:cs="Times New Roman"/>
                <w:sz w:val="18"/>
                <w:szCs w:val="18"/>
                <w:lang w:eastAsia="ru-RU"/>
              </w:rPr>
              <w:br/>
              <w:t>локомотивів на суміжних  коліях,  негайно  вживаючи  заходів  щодо зупинки в разі виникнення загрози безпеці руху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3</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DD5FE4"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після  зупинки  состава на станції,  якщо в ньому виявлено несправності,  машиніст  зобов’язаний  негайно  доповісти  про  це </w:t>
            </w:r>
            <w:r w:rsidRPr="00C635B2">
              <w:rPr>
                <w:rFonts w:ascii="Times New Roman" w:eastAsia="Times New Roman" w:hAnsi="Times New Roman" w:cs="Times New Roman"/>
                <w:sz w:val="18"/>
                <w:szCs w:val="18"/>
                <w:lang w:eastAsia="ru-RU"/>
              </w:rPr>
              <w:br/>
              <w:t>черговому по станції (начальнику зміни, диспетчеру)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випадках виявлення на шляху прямування пошкодження колії та інших споруд  і  пристроїв,  несправності  в  составі  машиніст зобов’язаний   повідомити  про  це чергового  найближчої  </w:t>
            </w:r>
            <w:r w:rsidRPr="00C635B2">
              <w:rPr>
                <w:rFonts w:ascii="Times New Roman" w:eastAsia="Times New Roman" w:hAnsi="Times New Roman" w:cs="Times New Roman"/>
                <w:sz w:val="18"/>
                <w:szCs w:val="18"/>
                <w:lang w:eastAsia="ru-RU"/>
              </w:rPr>
              <w:lastRenderedPageBreak/>
              <w:t xml:space="preserve">станції (начальника зміни,  диспетчера). У разі використання радіозв’язку </w:t>
            </w:r>
            <w:r w:rsidRPr="00C635B2">
              <w:rPr>
                <w:rFonts w:ascii="Times New Roman" w:eastAsia="Times New Roman" w:hAnsi="Times New Roman" w:cs="Times New Roman"/>
                <w:sz w:val="18"/>
                <w:szCs w:val="18"/>
                <w:lang w:eastAsia="ru-RU"/>
              </w:rPr>
              <w:br/>
              <w:t xml:space="preserve">машиніст   повинен передати   по   радіо   повідомлення  про  ці несправності черговому (начальнику зміни,  диспетчеру)  найближчої </w:t>
            </w:r>
            <w:r w:rsidRPr="00C635B2">
              <w:rPr>
                <w:rFonts w:ascii="Times New Roman" w:eastAsia="Times New Roman" w:hAnsi="Times New Roman" w:cs="Times New Roman"/>
                <w:sz w:val="18"/>
                <w:szCs w:val="18"/>
                <w:lang w:eastAsia="ru-RU"/>
              </w:rPr>
              <w:br/>
              <w:t xml:space="preserve">станції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5</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необхідності   зупинки   на   станції  машиніст зобов’язаний зупинити состав, не проїжджаючи  граничний  стовпчик або  вихідний сигнал колії приймання.  При цьому локомотив повинен бути  зупинений,  як  правило,  біля  граничного   стовпчика   або вихідного сигналу колії приймання.  Не доїжджаючи до них, машиніст може зупинитись тільки в тому випадку,  якщо переконаний,  що весь </w:t>
            </w:r>
            <w:r w:rsidRPr="00C635B2">
              <w:rPr>
                <w:rFonts w:ascii="Times New Roman" w:eastAsia="Times New Roman" w:hAnsi="Times New Roman" w:cs="Times New Roman"/>
                <w:sz w:val="18"/>
                <w:szCs w:val="18"/>
                <w:lang w:eastAsia="ru-RU"/>
              </w:rPr>
              <w:br/>
              <w:t xml:space="preserve">состав встановлений у межах корисної довжини колії приймання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6</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DD5FE4"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ведення состава машиніст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тримати гальмові пристрої  у  постійній  готовності  до  дії, </w:t>
            </w:r>
            <w:r w:rsidRPr="00C635B2">
              <w:rPr>
                <w:rFonts w:ascii="Times New Roman" w:eastAsia="Times New Roman" w:hAnsi="Times New Roman" w:cs="Times New Roman"/>
                <w:sz w:val="18"/>
                <w:szCs w:val="18"/>
                <w:lang w:eastAsia="ru-RU"/>
              </w:rPr>
              <w:br/>
              <w:t xml:space="preserve">перевіряти  їх  на шляху прямування,  не допускати падіння тиску в </w:t>
            </w:r>
            <w:r w:rsidRPr="00C635B2">
              <w:rPr>
                <w:rFonts w:ascii="Times New Roman" w:eastAsia="Times New Roman" w:hAnsi="Times New Roman" w:cs="Times New Roman"/>
                <w:sz w:val="18"/>
                <w:szCs w:val="18"/>
                <w:lang w:eastAsia="ru-RU"/>
              </w:rPr>
              <w:br/>
              <w:t>головному резервуарі та гальмовій  магістралі  нижче  встановлених норм;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при заборонних  показаннях  постійних  сигналів,   показаннях сигналів  зменшення  швидкості  та  інших  сигналів,  що вимагають зниження швидкості,  застосовуючи </w:t>
            </w:r>
            <w:r w:rsidRPr="00C635B2">
              <w:rPr>
                <w:rFonts w:ascii="Times New Roman" w:eastAsia="Times New Roman" w:hAnsi="Times New Roman" w:cs="Times New Roman"/>
                <w:sz w:val="18"/>
                <w:szCs w:val="18"/>
                <w:lang w:eastAsia="ru-RU"/>
              </w:rPr>
              <w:lastRenderedPageBreak/>
              <w:t>службове  гальмування,  зупинити состав,   не  проїжджаючи  сигналу  зупинки,  а  сигнал  зменшення швидкості пройти зі швидкістю,  не більшою встановленої для  цього сигналу;</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у разі несподіваної  подачі  сигналу  зупинки  або  раптового виникнення перешкоди застосувати всі засоби екстреного гальмування для зупинки состава, які є у його розпорядженні;</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09" w:name="o953"/>
            <w:bookmarkEnd w:id="109"/>
            <w:r w:rsidRPr="00C635B2">
              <w:rPr>
                <w:rFonts w:ascii="Times New Roman" w:eastAsia="Times New Roman" w:hAnsi="Times New Roman" w:cs="Times New Roman"/>
                <w:sz w:val="18"/>
                <w:szCs w:val="18"/>
                <w:lang w:eastAsia="ru-RU"/>
              </w:rPr>
              <w:t>в умовах  сильних  туманів,  зливи  та  хуртовини,  що  різко обмежують видимість сигналів,  вести состав з особливою  пильністю і,  у  разі  потреби,  знижувати  швидкість,  щоб  була  повністю забезпечена безпека руху</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7</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інші вимоги ПТЕ МПЗТ щодо експлуатації рухомого складу та інфраструктури залізничного транспорту підприємств МПЗТ, виконуються</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на шляху прямування машиністу забороняється: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0" w:name="o955"/>
            <w:bookmarkEnd w:id="110"/>
            <w:r w:rsidRPr="00C635B2">
              <w:rPr>
                <w:rFonts w:ascii="Times New Roman" w:eastAsia="Times New Roman" w:hAnsi="Times New Roman" w:cs="Times New Roman"/>
                <w:sz w:val="18"/>
                <w:szCs w:val="18"/>
                <w:lang w:eastAsia="ru-RU"/>
              </w:rPr>
              <w:t xml:space="preserve">перевищувати швидкості,   встановлені   цими   ПТЕ,  а  також керівником підприємства,  на балансі  якого  обліковуються  колії, </w:t>
            </w:r>
            <w:r w:rsidRPr="00C635B2">
              <w:rPr>
                <w:rFonts w:ascii="Times New Roman" w:eastAsia="Times New Roman" w:hAnsi="Times New Roman" w:cs="Times New Roman"/>
                <w:sz w:val="18"/>
                <w:szCs w:val="18"/>
                <w:lang w:eastAsia="ru-RU"/>
              </w:rPr>
              <w:br/>
              <w:t>виданими попередженнями та показаннями сигналів;</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1" w:name="o956"/>
            <w:bookmarkEnd w:id="111"/>
            <w:r w:rsidRPr="00C635B2">
              <w:rPr>
                <w:rFonts w:ascii="Times New Roman" w:eastAsia="Times New Roman" w:hAnsi="Times New Roman" w:cs="Times New Roman"/>
                <w:sz w:val="18"/>
                <w:szCs w:val="18"/>
                <w:lang w:eastAsia="ru-RU"/>
              </w:rPr>
              <w:t>відволікатися від      управління      локомотивом,      його обслуговуванням та спостереженням за сигналами й станом колії;</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2" w:name="o957"/>
            <w:bookmarkEnd w:id="112"/>
            <w:r w:rsidRPr="00C635B2">
              <w:rPr>
                <w:rFonts w:ascii="Times New Roman" w:eastAsia="Times New Roman" w:hAnsi="Times New Roman" w:cs="Times New Roman"/>
                <w:sz w:val="18"/>
                <w:szCs w:val="18"/>
                <w:lang w:eastAsia="ru-RU"/>
              </w:rPr>
              <w:t xml:space="preserve">вимикати справні пристрої безпеки або втручатися в їх роботу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14,</w:t>
            </w:r>
            <w:r w:rsidRPr="00C635B2">
              <w:rPr>
                <w:rFonts w:ascii="Times New Roman" w:hAnsi="Times New Roman" w:cs="Times New Roman"/>
                <w:sz w:val="18"/>
                <w:szCs w:val="18"/>
              </w:rPr>
              <w:br/>
              <w:t>пункт 8</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водіння   поїздів,   передавальних  составів  з </w:t>
            </w:r>
            <w:r w:rsidRPr="00C635B2">
              <w:rPr>
                <w:rFonts w:ascii="Times New Roman" w:eastAsia="Times New Roman" w:hAnsi="Times New Roman" w:cs="Times New Roman"/>
                <w:sz w:val="18"/>
                <w:szCs w:val="18"/>
                <w:lang w:eastAsia="ru-RU"/>
              </w:rPr>
              <w:br/>
              <w:t xml:space="preserve">подвійною тягою та роботи </w:t>
            </w:r>
            <w:r w:rsidRPr="00C635B2">
              <w:rPr>
                <w:rFonts w:ascii="Times New Roman" w:eastAsia="Times New Roman" w:hAnsi="Times New Roman" w:cs="Times New Roman"/>
                <w:sz w:val="18"/>
                <w:szCs w:val="18"/>
                <w:lang w:eastAsia="ru-RU"/>
              </w:rPr>
              <w:lastRenderedPageBreak/>
              <w:t xml:space="preserve">підштовхувальних локомотивів  на  кожній </w:t>
            </w:r>
            <w:r w:rsidRPr="00C635B2">
              <w:rPr>
                <w:rFonts w:ascii="Times New Roman" w:eastAsia="Times New Roman" w:hAnsi="Times New Roman" w:cs="Times New Roman"/>
                <w:sz w:val="18"/>
                <w:szCs w:val="18"/>
                <w:lang w:eastAsia="ru-RU"/>
              </w:rPr>
              <w:br/>
              <w:t>дільниці  підштовхування  встановлюється керівником підприємства і вказується в Інструкції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14,</w:t>
            </w:r>
            <w:r w:rsidRPr="00C635B2">
              <w:rPr>
                <w:rFonts w:ascii="Times New Roman" w:hAnsi="Times New Roman" w:cs="Times New Roman"/>
                <w:sz w:val="18"/>
                <w:szCs w:val="18"/>
              </w:rPr>
              <w:br/>
              <w:t>пункт 10</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w:t>
            </w:r>
            <w:r w:rsidRPr="00C635B2">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у разі вимушеної зупинки поїзда або передавального состава на перегоні машиніст зобов’язаний:</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зупинити состав  по можливості на площадці або прямій ділянці колії, якщо не вимагається екстреної зупинки;</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3" w:name="o963"/>
            <w:bookmarkEnd w:id="113"/>
            <w:r w:rsidRPr="00C635B2">
              <w:rPr>
                <w:rFonts w:ascii="Times New Roman" w:eastAsia="Times New Roman" w:hAnsi="Times New Roman" w:cs="Times New Roman"/>
                <w:sz w:val="18"/>
                <w:szCs w:val="18"/>
                <w:lang w:eastAsia="ru-RU"/>
              </w:rPr>
              <w:t xml:space="preserve">привести в дію автогальма й допоміжне гальмо локомотива,  а в разі потреби і  ручне  гальмо  локомотива  та  подати  сигнал  для </w:t>
            </w:r>
            <w:r w:rsidRPr="00C635B2">
              <w:rPr>
                <w:rFonts w:ascii="Times New Roman" w:eastAsia="Times New Roman" w:hAnsi="Times New Roman" w:cs="Times New Roman"/>
                <w:sz w:val="18"/>
                <w:szCs w:val="18"/>
                <w:lang w:eastAsia="ru-RU"/>
              </w:rPr>
              <w:br/>
              <w:t xml:space="preserve">приведення   в   дію (складачем   поїздів,  керівником  робіт  у </w:t>
            </w:r>
            <w:r w:rsidRPr="00C635B2">
              <w:rPr>
                <w:rFonts w:ascii="Times New Roman" w:eastAsia="Times New Roman" w:hAnsi="Times New Roman" w:cs="Times New Roman"/>
                <w:sz w:val="18"/>
                <w:szCs w:val="18"/>
                <w:lang w:eastAsia="ru-RU"/>
              </w:rPr>
              <w:br/>
              <w:t xml:space="preserve">господарчому поїзді,  помічником машиніста) ручних гальм,  які є в </w:t>
            </w:r>
            <w:r w:rsidRPr="00C635B2">
              <w:rPr>
                <w:rFonts w:ascii="Times New Roman" w:eastAsia="Times New Roman" w:hAnsi="Times New Roman" w:cs="Times New Roman"/>
                <w:sz w:val="18"/>
                <w:szCs w:val="18"/>
                <w:lang w:eastAsia="ru-RU"/>
              </w:rPr>
              <w:br/>
              <w:t xml:space="preserve">составі,  а  якщо цього недостатньо,  забезпечити укладання тими ж </w:t>
            </w:r>
            <w:r w:rsidRPr="00C635B2">
              <w:rPr>
                <w:rFonts w:ascii="Times New Roman" w:eastAsia="Times New Roman" w:hAnsi="Times New Roman" w:cs="Times New Roman"/>
                <w:sz w:val="18"/>
                <w:szCs w:val="18"/>
                <w:lang w:eastAsia="ru-RU"/>
              </w:rPr>
              <w:br/>
              <w:t xml:space="preserve">працівниками необхідної кількості гальмових  башмаків  під  колеса </w:t>
            </w:r>
            <w:r w:rsidRPr="00C635B2">
              <w:rPr>
                <w:rFonts w:ascii="Times New Roman" w:eastAsia="Times New Roman" w:hAnsi="Times New Roman" w:cs="Times New Roman"/>
                <w:sz w:val="18"/>
                <w:szCs w:val="18"/>
                <w:lang w:eastAsia="ru-RU"/>
              </w:rPr>
              <w:br/>
              <w:t>вагонів  та  дати  вказівку  про  огородження  состава  в порядку, визначеному Міністерством інфраструктури України;</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за наявності  радіозв’язку  негайно  оповістити  по радіо про обстановку чергових по станціях (начальників  змін,  диспетчерів), що обмежують  перегін.  У  разі  відсутності  радіозв’язку, якщо причину, </w:t>
            </w:r>
            <w:r w:rsidRPr="00C635B2">
              <w:rPr>
                <w:rFonts w:ascii="Times New Roman" w:eastAsia="Times New Roman" w:hAnsi="Times New Roman" w:cs="Times New Roman"/>
                <w:sz w:val="18"/>
                <w:szCs w:val="18"/>
                <w:lang w:eastAsia="ru-RU"/>
              </w:rPr>
              <w:lastRenderedPageBreak/>
              <w:t xml:space="preserve">що викликала зупинку поїзда або передавального состава не може  бути усунуто протягом 30 хвилин,  доповісти про це черговому </w:t>
            </w:r>
            <w:r w:rsidRPr="00C635B2">
              <w:rPr>
                <w:rFonts w:ascii="Times New Roman" w:eastAsia="Times New Roman" w:hAnsi="Times New Roman" w:cs="Times New Roman"/>
                <w:sz w:val="18"/>
                <w:szCs w:val="18"/>
                <w:lang w:eastAsia="ru-RU"/>
              </w:rPr>
              <w:br/>
              <w:t xml:space="preserve">по  станції  (начальнику  зміни,  диспетчеру)   через   працівника локомотивної бригади,  складача поїздів із найближчого пункту,  що </w:t>
            </w:r>
            <w:r w:rsidRPr="00C635B2">
              <w:rPr>
                <w:rFonts w:ascii="Times New Roman" w:eastAsia="Times New Roman" w:hAnsi="Times New Roman" w:cs="Times New Roman"/>
                <w:sz w:val="18"/>
                <w:szCs w:val="18"/>
                <w:lang w:eastAsia="ru-RU"/>
              </w:rPr>
              <w:br/>
              <w:t>має телефонний зв’язок;</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з’ясувати можливість подальшого прямування;</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4" w:name="o966"/>
            <w:bookmarkEnd w:id="114"/>
            <w:r w:rsidRPr="00C635B2">
              <w:rPr>
                <w:rFonts w:ascii="Times New Roman" w:eastAsia="Times New Roman" w:hAnsi="Times New Roman" w:cs="Times New Roman"/>
                <w:sz w:val="18"/>
                <w:szCs w:val="18"/>
                <w:lang w:eastAsia="ru-RU"/>
              </w:rPr>
              <w:t xml:space="preserve">разом з   усіма   працівниками,   що   супроводжують   поїзд, </w:t>
            </w:r>
            <w:r w:rsidRPr="00C635B2">
              <w:rPr>
                <w:rFonts w:ascii="Times New Roman" w:eastAsia="Times New Roman" w:hAnsi="Times New Roman" w:cs="Times New Roman"/>
                <w:sz w:val="18"/>
                <w:szCs w:val="18"/>
                <w:lang w:eastAsia="ru-RU"/>
              </w:rPr>
              <w:br/>
              <w:t xml:space="preserve">передавальний  состав,  ужити  заходів щодо усунення перешкоди для </w:t>
            </w:r>
            <w:r w:rsidRPr="00C635B2">
              <w:rPr>
                <w:rFonts w:ascii="Times New Roman" w:eastAsia="Times New Roman" w:hAnsi="Times New Roman" w:cs="Times New Roman"/>
                <w:sz w:val="18"/>
                <w:szCs w:val="18"/>
                <w:lang w:eastAsia="ru-RU"/>
              </w:rPr>
              <w:br/>
              <w:t xml:space="preserve">руху,  що  виникла,  а  у  разі  потреби  забезпечити  огородження состава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1</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випадку  зупинки  на  перегоні  машиністу забороняється приводити  в  рух  локомотив  без  сигналу  складача  поїздів  або </w:t>
            </w:r>
            <w:r w:rsidRPr="00C635B2">
              <w:rPr>
                <w:rFonts w:ascii="Times New Roman" w:eastAsia="Times New Roman" w:hAnsi="Times New Roman" w:cs="Times New Roman"/>
                <w:sz w:val="18"/>
                <w:szCs w:val="18"/>
                <w:lang w:eastAsia="ru-RU"/>
              </w:rPr>
              <w:br/>
              <w:t>керівника робіт, якщо:</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поїзд або передавальний  состав  був  зупинений  за  сигналом працівника,  що  супроводжує состав,  складача поїздів,  керівника </w:t>
            </w:r>
            <w:r w:rsidRPr="00C635B2">
              <w:rPr>
                <w:rFonts w:ascii="Times New Roman" w:eastAsia="Times New Roman" w:hAnsi="Times New Roman" w:cs="Times New Roman"/>
                <w:sz w:val="18"/>
                <w:szCs w:val="18"/>
                <w:lang w:eastAsia="ru-RU"/>
              </w:rPr>
              <w:br/>
              <w:t>робіт;</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поїзд або передавальний состав був зупинений стоп-краном;</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5" w:name="o970"/>
            <w:bookmarkEnd w:id="115"/>
            <w:r w:rsidRPr="00C635B2">
              <w:rPr>
                <w:rFonts w:ascii="Times New Roman" w:eastAsia="Times New Roman" w:hAnsi="Times New Roman" w:cs="Times New Roman"/>
                <w:sz w:val="18"/>
                <w:szCs w:val="18"/>
                <w:lang w:eastAsia="ru-RU"/>
              </w:rPr>
              <w:t>у разі зупинки передбачено огородження состава;</w:t>
            </w:r>
          </w:p>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6" w:name="o971"/>
            <w:bookmarkEnd w:id="116"/>
            <w:r w:rsidRPr="00C635B2">
              <w:rPr>
                <w:rFonts w:ascii="Times New Roman" w:eastAsia="Times New Roman" w:hAnsi="Times New Roman" w:cs="Times New Roman"/>
                <w:sz w:val="18"/>
                <w:szCs w:val="18"/>
                <w:lang w:eastAsia="ru-RU"/>
              </w:rPr>
              <w:t xml:space="preserve">поїзд зупинено  для  проведення  робіт  щодо  вивантаження та </w:t>
            </w:r>
            <w:r w:rsidRPr="00C635B2">
              <w:rPr>
                <w:rFonts w:ascii="Times New Roman" w:eastAsia="Times New Roman" w:hAnsi="Times New Roman" w:cs="Times New Roman"/>
                <w:sz w:val="18"/>
                <w:szCs w:val="18"/>
                <w:lang w:eastAsia="ru-RU"/>
              </w:rPr>
              <w:br/>
              <w:t>навантаження вантажів</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2</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зупинки на перегоні состава, що не супроводжується складачем  поїздів,  помічник  машиніста  за  вказівкою  машиніста зобов’язаний привести в дію ручні гальма, а у разі потреби укласти </w:t>
            </w:r>
            <w:r w:rsidRPr="00C635B2">
              <w:rPr>
                <w:rFonts w:ascii="Times New Roman" w:eastAsia="Times New Roman" w:hAnsi="Times New Roman" w:cs="Times New Roman"/>
                <w:sz w:val="18"/>
                <w:szCs w:val="18"/>
                <w:lang w:eastAsia="ru-RU"/>
              </w:rPr>
              <w:br/>
              <w:t xml:space="preserve">під колеса вагонів гальмові башмаки,  оглянути состав,  з’ясувати, чи в повному він складі, огородити состав </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3</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умови,  за  яких  необхідно  огороджувати  состав  у  разі </w:t>
            </w:r>
            <w:r w:rsidRPr="00C635B2">
              <w:rPr>
                <w:rFonts w:ascii="Times New Roman" w:eastAsia="Times New Roman" w:hAnsi="Times New Roman" w:cs="Times New Roman"/>
                <w:sz w:val="18"/>
                <w:szCs w:val="18"/>
                <w:lang w:eastAsia="ru-RU"/>
              </w:rPr>
              <w:br/>
              <w:t xml:space="preserve">вимушеної зупинки,  а також порядок його огородження в разі роботи без  помічника  машиніста  та  складача   поїздів   установлюються </w:t>
            </w:r>
            <w:r w:rsidRPr="00C635B2">
              <w:rPr>
                <w:rFonts w:ascii="Times New Roman" w:eastAsia="Times New Roman" w:hAnsi="Times New Roman" w:cs="Times New Roman"/>
                <w:sz w:val="18"/>
                <w:szCs w:val="18"/>
                <w:lang w:eastAsia="ru-RU"/>
              </w:rPr>
              <w:br/>
              <w:t>керівником  підприємства  і  вказуються в Інструкції з організації руху або ТРА станції</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4</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B3213D" w:rsidRPr="00C635B2" w:rsidTr="00C635B2">
        <w:trPr>
          <w:trHeight w:val="291"/>
        </w:trPr>
        <w:tc>
          <w:tcPr>
            <w:tcW w:w="646" w:type="dxa"/>
            <w:shd w:val="clear" w:color="auto" w:fill="auto"/>
          </w:tcPr>
          <w:p w:rsidR="00B3213D" w:rsidRPr="00C635B2" w:rsidRDefault="00B3213D"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B3213D" w:rsidRPr="00C635B2" w:rsidRDefault="00B3213D"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якщо  состав  зупинився  на  підйомі  і  у  хвості   немає </w:t>
            </w:r>
            <w:r w:rsidRPr="00C635B2">
              <w:rPr>
                <w:rFonts w:ascii="Times New Roman" w:eastAsia="Times New Roman" w:hAnsi="Times New Roman" w:cs="Times New Roman"/>
                <w:sz w:val="18"/>
                <w:szCs w:val="18"/>
                <w:lang w:eastAsia="ru-RU"/>
              </w:rPr>
              <w:br/>
              <w:t xml:space="preserve">підштовхувального  локомотива,  машиніст,  у  разі  потреби,  може </w:t>
            </w:r>
            <w:r w:rsidRPr="00C635B2">
              <w:rPr>
                <w:rFonts w:ascii="Times New Roman" w:eastAsia="Times New Roman" w:hAnsi="Times New Roman" w:cs="Times New Roman"/>
                <w:sz w:val="18"/>
                <w:szCs w:val="18"/>
                <w:lang w:eastAsia="ru-RU"/>
              </w:rPr>
              <w:br/>
              <w:t>осаджувати його на більш легкий профіль того самого перегону. У цьому   разі  попереду  состава,  що  осаджується,  повинен перебувати працівник локомотивної  бригади,  складач  поїздів  або керівн</w:t>
            </w:r>
            <w:r w:rsidR="00DD5FE4" w:rsidRPr="00C635B2">
              <w:rPr>
                <w:rFonts w:ascii="Times New Roman" w:eastAsia="Times New Roman" w:hAnsi="Times New Roman" w:cs="Times New Roman"/>
                <w:sz w:val="18"/>
                <w:szCs w:val="18"/>
                <w:lang w:eastAsia="ru-RU"/>
              </w:rPr>
              <w:t>ик робіт у господарчому поїзді.</w:t>
            </w:r>
          </w:p>
        </w:tc>
        <w:tc>
          <w:tcPr>
            <w:tcW w:w="1443" w:type="dxa"/>
            <w:gridSpan w:val="2"/>
          </w:tcPr>
          <w:p w:rsidR="00B3213D" w:rsidRPr="00C635B2" w:rsidRDefault="00B3213D"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B3213D"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5</w:t>
            </w:r>
          </w:p>
        </w:tc>
        <w:tc>
          <w:tcPr>
            <w:tcW w:w="1418" w:type="dxa"/>
          </w:tcPr>
          <w:p w:rsidR="00B3213D" w:rsidRPr="00C635B2" w:rsidRDefault="00B3213D"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B3213D" w:rsidRPr="00C635B2" w:rsidRDefault="00B3213D"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B3213D" w:rsidRPr="00C635B2" w:rsidRDefault="00B3213D"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B3213D" w:rsidRPr="00C635B2" w:rsidRDefault="00B3213D"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B3213D" w:rsidRPr="00C635B2" w:rsidRDefault="00B3213D"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DD5FE4" w:rsidRPr="00C635B2" w:rsidRDefault="00E26B53"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ш</w:t>
            </w:r>
            <w:r w:rsidR="00DD5FE4" w:rsidRPr="00C635B2">
              <w:rPr>
                <w:rFonts w:ascii="Times New Roman" w:eastAsia="Times New Roman" w:hAnsi="Times New Roman" w:cs="Times New Roman"/>
                <w:sz w:val="18"/>
                <w:szCs w:val="18"/>
                <w:lang w:eastAsia="ru-RU"/>
              </w:rPr>
              <w:t xml:space="preserve">видкість осаджування    состава    повинна   бути   не </w:t>
            </w:r>
            <w:r w:rsidR="00DD5FE4" w:rsidRPr="00C635B2">
              <w:rPr>
                <w:rFonts w:ascii="Times New Roman" w:eastAsia="Times New Roman" w:hAnsi="Times New Roman" w:cs="Times New Roman"/>
                <w:sz w:val="18"/>
                <w:szCs w:val="18"/>
                <w:lang w:eastAsia="ru-RU"/>
              </w:rPr>
              <w:br/>
              <w:t>більше 5 км/год</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6</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осаджування не допускається:</w:t>
            </w:r>
          </w:p>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під час туману, заметілі та за інших несприятливих умов, коли сигнали важко помітні;</w:t>
            </w:r>
          </w:p>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якщо поїзд,  що зупинився, був відправлений під час перерви в дії усіх встановлених засобів сигналізації та зв’язку </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7</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зупинки состава,  маса  якого  перевищує  норму  за </w:t>
            </w:r>
            <w:r w:rsidRPr="00C635B2">
              <w:rPr>
                <w:rFonts w:ascii="Times New Roman" w:eastAsia="Times New Roman" w:hAnsi="Times New Roman" w:cs="Times New Roman"/>
                <w:sz w:val="18"/>
                <w:szCs w:val="18"/>
                <w:lang w:eastAsia="ru-RU"/>
              </w:rPr>
              <w:br/>
              <w:t>умовами  зрушення з місця й осаджування якого не допускається,  на підйомі  машиніст  зобов’язаний   негайно   викликати   допоміжний локомотив.</w:t>
            </w:r>
          </w:p>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Перелік таких місць і вагових  норм  визначається  керівником підприємства </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8</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cостав  може  бути  повернуто із перегону назад на станцію відправлення  тільки  за  розпорядженням  чергового   по   станції </w:t>
            </w:r>
            <w:r w:rsidRPr="00C635B2">
              <w:rPr>
                <w:rFonts w:ascii="Times New Roman" w:eastAsia="Times New Roman" w:hAnsi="Times New Roman" w:cs="Times New Roman"/>
                <w:sz w:val="18"/>
                <w:szCs w:val="18"/>
                <w:lang w:eastAsia="ru-RU"/>
              </w:rPr>
              <w:br/>
              <w:t xml:space="preserve">(начальника зміни, диспетчера) у порядку, встановленому керівником </w:t>
            </w:r>
            <w:r w:rsidRPr="00C635B2">
              <w:rPr>
                <w:rFonts w:ascii="Times New Roman" w:eastAsia="Times New Roman" w:hAnsi="Times New Roman" w:cs="Times New Roman"/>
                <w:sz w:val="18"/>
                <w:szCs w:val="18"/>
                <w:lang w:eastAsia="ru-RU"/>
              </w:rPr>
              <w:br/>
              <w:t xml:space="preserve">підприємства і  вказаному  в   Інструкції   з   організації   руху або ТРА станції </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9</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самостійного  виведення  состава  з  перегону  на станцію  відправлення  і  за  допомогою допоміжного локомотива,  а також порядок дії  локомотивних  бригад  у  разі  розриву  состава встановлюється керівником підприємства </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11</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виклику,  призначення та руху відбудовних поїздів </w:t>
            </w:r>
            <w:r w:rsidRPr="00C635B2">
              <w:rPr>
                <w:rFonts w:ascii="Times New Roman" w:eastAsia="Times New Roman" w:hAnsi="Times New Roman" w:cs="Times New Roman"/>
                <w:sz w:val="18"/>
                <w:szCs w:val="18"/>
                <w:lang w:eastAsia="ru-RU"/>
              </w:rPr>
              <w:br/>
            </w:r>
            <w:r w:rsidRPr="00C635B2">
              <w:rPr>
                <w:rFonts w:ascii="Times New Roman" w:eastAsia="Times New Roman" w:hAnsi="Times New Roman" w:cs="Times New Roman"/>
                <w:sz w:val="18"/>
                <w:szCs w:val="18"/>
                <w:lang w:eastAsia="ru-RU"/>
              </w:rPr>
              <w:lastRenderedPageBreak/>
              <w:t>і допоміжних локомотивів і їх подальшого прямування встановлюється керівником підприємства</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lastRenderedPageBreak/>
              <w:t>глава 15,</w:t>
            </w:r>
            <w:r w:rsidRPr="00C635B2">
              <w:rPr>
                <w:rFonts w:ascii="Times New Roman" w:hAnsi="Times New Roman" w:cs="Times New Roman"/>
                <w:sz w:val="18"/>
                <w:szCs w:val="18"/>
              </w:rPr>
              <w:br/>
              <w:t>пункт 13</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lastRenderedPageBreak/>
              <w:t xml:space="preserve">дії працівників   залізничного транспорту </w:t>
            </w:r>
            <w:r w:rsidRPr="00C635B2">
              <w:rPr>
                <w:rFonts w:ascii="Times New Roman" w:hAnsi="Times New Roman"/>
                <w:sz w:val="18"/>
                <w:szCs w:val="18"/>
              </w:rPr>
              <w:lastRenderedPageBreak/>
              <w:t xml:space="preserve">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w:t>
            </w:r>
            <w:r w:rsidRPr="00C635B2">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у разі якщо обслуговування локомотива здійснюється  одним машиністом,  порядок  його дій у разі вимушеної зупинки поїзда або </w:t>
            </w:r>
            <w:r w:rsidRPr="00C635B2">
              <w:rPr>
                <w:rFonts w:ascii="Times New Roman" w:eastAsia="Times New Roman" w:hAnsi="Times New Roman" w:cs="Times New Roman"/>
                <w:sz w:val="18"/>
                <w:szCs w:val="18"/>
                <w:lang w:eastAsia="ru-RU"/>
              </w:rPr>
              <w:br/>
              <w:t xml:space="preserve">передавального  состава  на  перегоні  встановлюється   керівником підприємства та вказується в Інструкції з організації руху або ТРА </w:t>
            </w:r>
            <w:r w:rsidRPr="00C635B2">
              <w:rPr>
                <w:rFonts w:ascii="Times New Roman" w:eastAsia="Times New Roman" w:hAnsi="Times New Roman" w:cs="Times New Roman"/>
                <w:sz w:val="18"/>
                <w:szCs w:val="18"/>
                <w:lang w:eastAsia="ru-RU"/>
              </w:rPr>
              <w:br/>
              <w:t xml:space="preserve">станції </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15,</w:t>
            </w:r>
            <w:r w:rsidRPr="00C635B2">
              <w:rPr>
                <w:rFonts w:ascii="Times New Roman" w:hAnsi="Times New Roman" w:cs="Times New Roman"/>
                <w:sz w:val="18"/>
                <w:szCs w:val="18"/>
              </w:rPr>
              <w:br/>
              <w:t>пункт 14</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порядок  руху  знімних  рухомих  одиниць,  їх позначення й огородження  визначається  Міністерством  інфраструктури України</w:t>
            </w:r>
          </w:p>
        </w:tc>
        <w:tc>
          <w:tcPr>
            <w:tcW w:w="1443" w:type="dxa"/>
            <w:gridSpan w:val="2"/>
          </w:tcPr>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наказ № 1014, розділ V,</w:t>
            </w:r>
          </w:p>
          <w:p w:rsidR="00DD5FE4" w:rsidRPr="00C635B2" w:rsidRDefault="00DD5FE4" w:rsidP="00E26B53">
            <w:pPr>
              <w:spacing w:after="0" w:line="240" w:lineRule="auto"/>
              <w:ind w:right="-107"/>
              <w:contextualSpacing/>
              <w:rPr>
                <w:rFonts w:ascii="Times New Roman" w:hAnsi="Times New Roman" w:cs="Times New Roman"/>
                <w:sz w:val="18"/>
                <w:szCs w:val="18"/>
              </w:rPr>
            </w:pPr>
            <w:r w:rsidRPr="00C635B2">
              <w:rPr>
                <w:rFonts w:ascii="Times New Roman" w:hAnsi="Times New Roman" w:cs="Times New Roman"/>
                <w:sz w:val="18"/>
                <w:szCs w:val="18"/>
              </w:rPr>
              <w:t>глава 16,</w:t>
            </w:r>
            <w:r w:rsidRPr="00C635B2">
              <w:rPr>
                <w:rFonts w:ascii="Times New Roman" w:hAnsi="Times New Roman" w:cs="Times New Roman"/>
                <w:sz w:val="18"/>
                <w:szCs w:val="18"/>
              </w:rPr>
              <w:br/>
              <w:t>пункт 5</w:t>
            </w:r>
          </w:p>
        </w:tc>
        <w:tc>
          <w:tcPr>
            <w:tcW w:w="1418" w:type="dxa"/>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підприємств МПЗТ </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планові роботи з переобладнання,  перенесення,  ремонту, </w:t>
            </w:r>
            <w:r w:rsidRPr="00C635B2">
              <w:rPr>
                <w:rFonts w:ascii="Times New Roman" w:eastAsia="Times New Roman" w:hAnsi="Times New Roman" w:cs="Times New Roman"/>
                <w:sz w:val="18"/>
                <w:szCs w:val="18"/>
                <w:lang w:eastAsia="ru-RU"/>
              </w:rPr>
              <w:br/>
              <w:t xml:space="preserve">випробування та заміни пристроїв і приладів СЦБ  та  інші  планові роботи,   що   викликають порушення  визначених  залежностей  або тимчасове припинення їх дій, визначаються керівником підприємства. </w:t>
            </w:r>
            <w:r w:rsidRPr="00C635B2">
              <w:rPr>
                <w:rFonts w:ascii="Times New Roman" w:eastAsia="Times New Roman" w:hAnsi="Times New Roman" w:cs="Times New Roman"/>
                <w:sz w:val="18"/>
                <w:szCs w:val="18"/>
                <w:lang w:eastAsia="ru-RU"/>
              </w:rPr>
              <w:br/>
              <w:t xml:space="preserve">За  будь-яких  обставин  не  дозволяється  виконувати  на станціях роботи без згоди  чергового  по  станції  (диспетчера,  начальника </w:t>
            </w:r>
            <w:r w:rsidRPr="00C635B2">
              <w:rPr>
                <w:rFonts w:ascii="Times New Roman" w:eastAsia="Times New Roman" w:hAnsi="Times New Roman" w:cs="Times New Roman"/>
                <w:sz w:val="18"/>
                <w:szCs w:val="18"/>
                <w:lang w:eastAsia="ru-RU"/>
              </w:rPr>
              <w:br/>
              <w:t>зміни)  та  без  попереднього  запису  про  це  керівником робіт у журналі огляду  колій, стрілочних  переводів,  пристроїв  СЦБ  та зв’язку</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185</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видимість  сигналів  на  головних  коліях  перегонів   і станцій   повинна   перевірятися   з   локомотива   відповідальним працівником не рідше одного разу на квартал із записом результатів перевірки у    журналі   огляду   колій,   стрілочних переводів, </w:t>
            </w:r>
            <w:r w:rsidRPr="00C635B2">
              <w:rPr>
                <w:rFonts w:ascii="Times New Roman" w:eastAsia="Times New Roman" w:hAnsi="Times New Roman" w:cs="Times New Roman"/>
                <w:sz w:val="18"/>
                <w:szCs w:val="18"/>
                <w:lang w:eastAsia="ru-RU"/>
              </w:rPr>
              <w:br/>
              <w:t>пристроїв СЦБ і зв’язку або складанням акта</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188</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стійкість роботи  радіозв’язку  повинна  перевірятися  з локомотива  старшим  електромеханіком  (електромеханіком) не рідше </w:t>
            </w:r>
            <w:r w:rsidRPr="00C635B2">
              <w:rPr>
                <w:rFonts w:ascii="Times New Roman" w:eastAsia="Times New Roman" w:hAnsi="Times New Roman" w:cs="Times New Roman"/>
                <w:sz w:val="18"/>
                <w:szCs w:val="18"/>
                <w:lang w:eastAsia="ru-RU"/>
              </w:rPr>
              <w:br/>
              <w:t xml:space="preserve">одного разу на квартал із записом результатів перевірки у  журналі </w:t>
            </w:r>
            <w:r w:rsidRPr="00C635B2">
              <w:rPr>
                <w:rFonts w:ascii="Times New Roman" w:eastAsia="Times New Roman" w:hAnsi="Times New Roman" w:cs="Times New Roman"/>
                <w:sz w:val="18"/>
                <w:szCs w:val="18"/>
                <w:lang w:eastAsia="ru-RU"/>
              </w:rPr>
              <w:br/>
              <w:t>огляду колій,  стрілочних переводів,  пристроїв СЦБ та зв’язку або складанням акта</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189</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працівники,  які користуються пристроями СЦБ та зв’язку, </w:t>
            </w:r>
            <w:r w:rsidRPr="00C635B2">
              <w:rPr>
                <w:rFonts w:ascii="Times New Roman" w:eastAsia="Times New Roman" w:hAnsi="Times New Roman" w:cs="Times New Roman"/>
                <w:sz w:val="18"/>
                <w:szCs w:val="18"/>
                <w:lang w:eastAsia="ru-RU"/>
              </w:rPr>
              <w:br/>
              <w:t xml:space="preserve">повинні  бути  навчені  порядку  користування  ними,  знання  ними </w:t>
            </w:r>
            <w:r w:rsidRPr="00C635B2">
              <w:rPr>
                <w:rFonts w:ascii="Times New Roman" w:eastAsia="Times New Roman" w:hAnsi="Times New Roman" w:cs="Times New Roman"/>
                <w:sz w:val="18"/>
                <w:szCs w:val="18"/>
                <w:lang w:eastAsia="ru-RU"/>
              </w:rPr>
              <w:br/>
              <w:t xml:space="preserve">порядку мають бути перевірені. Відповідальним за навчання є кожний </w:t>
            </w:r>
            <w:r w:rsidRPr="00C635B2">
              <w:rPr>
                <w:rFonts w:ascii="Times New Roman" w:eastAsia="Times New Roman" w:hAnsi="Times New Roman" w:cs="Times New Roman"/>
                <w:sz w:val="18"/>
                <w:szCs w:val="18"/>
                <w:lang w:eastAsia="ru-RU"/>
              </w:rPr>
              <w:br/>
              <w:t>керівник згідно з посадовими обов’язками</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190</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працівники   СЦБ   та  зв’язку  зобов’язані  навчати  та </w:t>
            </w:r>
            <w:r w:rsidRPr="00C635B2">
              <w:rPr>
                <w:rFonts w:ascii="Times New Roman" w:eastAsia="Times New Roman" w:hAnsi="Times New Roman" w:cs="Times New Roman"/>
                <w:sz w:val="18"/>
                <w:szCs w:val="18"/>
                <w:lang w:eastAsia="ru-RU"/>
              </w:rPr>
              <w:br/>
              <w:t xml:space="preserve">систематично  перевіряти  інших   працівників,   що   користуються пристроями  СЦБ  та  зв’язку,  на  знання  цих  пристроїв і уміння </w:t>
            </w:r>
            <w:r w:rsidRPr="00C635B2">
              <w:rPr>
                <w:rFonts w:ascii="Times New Roman" w:eastAsia="Times New Roman" w:hAnsi="Times New Roman" w:cs="Times New Roman"/>
                <w:sz w:val="18"/>
                <w:szCs w:val="18"/>
                <w:lang w:eastAsia="ru-RU"/>
              </w:rPr>
              <w:br/>
              <w:t>поводитися з ними</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191</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огляд споруд,  пристроїв і  службово-технічних будівель здійснюється  </w:t>
            </w:r>
            <w:r w:rsidRPr="00C635B2">
              <w:rPr>
                <w:rFonts w:ascii="Times New Roman" w:eastAsia="Times New Roman" w:hAnsi="Times New Roman" w:cs="Times New Roman"/>
                <w:sz w:val="18"/>
                <w:szCs w:val="18"/>
                <w:lang w:eastAsia="ru-RU"/>
              </w:rPr>
              <w:lastRenderedPageBreak/>
              <w:t xml:space="preserve">працівниками,  які безпосередньо їх обслуговують,  а також  керівниками  підприємств   або структурних підрозділів, </w:t>
            </w:r>
            <w:r w:rsidRPr="00C635B2">
              <w:rPr>
                <w:rFonts w:ascii="Times New Roman" w:eastAsia="Times New Roman" w:hAnsi="Times New Roman" w:cs="Times New Roman"/>
                <w:sz w:val="18"/>
                <w:szCs w:val="18"/>
                <w:lang w:eastAsia="ru-RU"/>
              </w:rPr>
              <w:br/>
              <w:t xml:space="preserve">локомотивних та локомотивно-вагонних депо,  дільниць  колії, зв’язку,  на балансі яких обліковуються ці  споруди  та  пристрої, </w:t>
            </w:r>
            <w:r w:rsidRPr="00C635B2">
              <w:rPr>
                <w:rFonts w:ascii="Times New Roman" w:eastAsia="Times New Roman" w:hAnsi="Times New Roman" w:cs="Times New Roman"/>
                <w:sz w:val="18"/>
                <w:szCs w:val="18"/>
                <w:lang w:eastAsia="ru-RU"/>
              </w:rPr>
              <w:br/>
              <w:t>згідно з порядком і в строки, визначені відповідними положеннями й інструкціями</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192</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w:t>
            </w:r>
            <w:r w:rsidRPr="00C635B2">
              <w:rPr>
                <w:rFonts w:ascii="Times New Roman" w:hAnsi="Times New Roman"/>
                <w:sz w:val="18"/>
                <w:szCs w:val="18"/>
              </w:rPr>
              <w:lastRenderedPageBreak/>
              <w:t>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w:t>
            </w:r>
            <w:r w:rsidRPr="00C635B2">
              <w:rPr>
                <w:rFonts w:ascii="Times New Roman" w:hAnsi="Times New Roman" w:cs="Times New Roman"/>
                <w:sz w:val="18"/>
                <w:szCs w:val="18"/>
              </w:rPr>
              <w:lastRenderedPageBreak/>
              <w:t xml:space="preserve">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колії та стрілочні переводи щомісячно повинні оглядатися комісією підприємства або його структурного підрозділу. Результати огляду та заходи,  необхідні для усунення виявлених несправностей, </w:t>
            </w:r>
            <w:r w:rsidRPr="00C635B2">
              <w:rPr>
                <w:rFonts w:ascii="Times New Roman" w:eastAsia="Times New Roman" w:hAnsi="Times New Roman" w:cs="Times New Roman"/>
                <w:sz w:val="18"/>
                <w:szCs w:val="18"/>
                <w:lang w:eastAsia="ru-RU"/>
              </w:rPr>
              <w:br/>
              <w:t xml:space="preserve">заносяться   до   журналу   огляду  колій,  стрілочних  переводів, пристроїв  СЦБ  та  зв’язку  і   оформляються   актом, у якому зазначається   також   час  усунення  несправностей  та виконання </w:t>
            </w:r>
            <w:r w:rsidRPr="00C635B2">
              <w:rPr>
                <w:rFonts w:ascii="Times New Roman" w:eastAsia="Times New Roman" w:hAnsi="Times New Roman" w:cs="Times New Roman"/>
                <w:sz w:val="18"/>
                <w:szCs w:val="18"/>
                <w:lang w:eastAsia="ru-RU"/>
              </w:rPr>
              <w:br/>
              <w:t>передбачених заходів</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193</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керівники  підприємств,   структурних   підрозділів   та </w:t>
            </w:r>
            <w:r w:rsidRPr="00C635B2">
              <w:rPr>
                <w:rFonts w:ascii="Times New Roman" w:eastAsia="Times New Roman" w:hAnsi="Times New Roman" w:cs="Times New Roman"/>
                <w:sz w:val="18"/>
                <w:szCs w:val="18"/>
                <w:lang w:eastAsia="ru-RU"/>
              </w:rPr>
              <w:br/>
              <w:t xml:space="preserve">начальники відповідних виробничих підрозділів повинні систематично </w:t>
            </w:r>
            <w:r w:rsidRPr="00C635B2">
              <w:rPr>
                <w:rFonts w:ascii="Times New Roman" w:eastAsia="Times New Roman" w:hAnsi="Times New Roman" w:cs="Times New Roman"/>
                <w:sz w:val="18"/>
                <w:szCs w:val="18"/>
                <w:lang w:eastAsia="ru-RU"/>
              </w:rPr>
              <w:br/>
              <w:t xml:space="preserve">перевіряти у підрозділах стан господарства, дотримання трудової та </w:t>
            </w:r>
            <w:r w:rsidRPr="00C635B2">
              <w:rPr>
                <w:rFonts w:ascii="Times New Roman" w:eastAsia="Times New Roman" w:hAnsi="Times New Roman" w:cs="Times New Roman"/>
                <w:sz w:val="18"/>
                <w:szCs w:val="18"/>
                <w:lang w:eastAsia="ru-RU"/>
              </w:rPr>
              <w:br/>
              <w:t xml:space="preserve">виробничої  дисципліни і вживати заходів,  що гарантують утримання </w:t>
            </w:r>
            <w:r w:rsidRPr="00C635B2">
              <w:rPr>
                <w:rFonts w:ascii="Times New Roman" w:eastAsia="Times New Roman" w:hAnsi="Times New Roman" w:cs="Times New Roman"/>
                <w:sz w:val="18"/>
                <w:szCs w:val="18"/>
                <w:lang w:eastAsia="ru-RU"/>
              </w:rPr>
              <w:br/>
              <w:t xml:space="preserve">усіх  споруд  та  пристроїв  у  справному  стані,  високий  рівень технології  роботи,  дотримання  вимог </w:t>
            </w:r>
            <w:r w:rsidRPr="00C635B2">
              <w:rPr>
                <w:rFonts w:ascii="Times New Roman" w:eastAsia="Times New Roman" w:hAnsi="Times New Roman" w:cs="Times New Roman"/>
                <w:sz w:val="18"/>
                <w:szCs w:val="18"/>
                <w:lang w:eastAsia="ru-RU"/>
              </w:rPr>
              <w:lastRenderedPageBreak/>
              <w:t xml:space="preserve">нормативно-правових актів з </w:t>
            </w:r>
            <w:r w:rsidRPr="00C635B2">
              <w:rPr>
                <w:rFonts w:ascii="Times New Roman" w:eastAsia="Times New Roman" w:hAnsi="Times New Roman" w:cs="Times New Roman"/>
                <w:sz w:val="18"/>
                <w:szCs w:val="18"/>
                <w:lang w:eastAsia="ru-RU"/>
              </w:rPr>
              <w:br/>
              <w:t>охорони праці та безпеки руху</w:t>
            </w:r>
            <w:bookmarkStart w:id="117" w:name="o449"/>
            <w:bookmarkEnd w:id="117"/>
            <w:r w:rsidRPr="00C635B2">
              <w:rPr>
                <w:rFonts w:ascii="Times New Roman" w:eastAsia="Times New Roman" w:hAnsi="Times New Roman" w:cs="Times New Roman"/>
                <w:sz w:val="18"/>
                <w:szCs w:val="18"/>
                <w:lang w:eastAsia="ru-RU"/>
              </w:rPr>
              <w:t>.</w:t>
            </w:r>
            <w:r w:rsidRPr="00C635B2">
              <w:rPr>
                <w:rFonts w:ascii="Times New Roman" w:eastAsia="Times New Roman" w:hAnsi="Times New Roman" w:cs="Times New Roman"/>
                <w:sz w:val="18"/>
                <w:szCs w:val="18"/>
                <w:lang w:eastAsia="ru-RU"/>
              </w:rPr>
              <w:br/>
              <w:t xml:space="preserve">Крім того,   посадові   особи   підприємств  та  структурних </w:t>
            </w:r>
            <w:r w:rsidRPr="00C635B2">
              <w:rPr>
                <w:rFonts w:ascii="Times New Roman" w:eastAsia="Times New Roman" w:hAnsi="Times New Roman" w:cs="Times New Roman"/>
                <w:sz w:val="18"/>
                <w:szCs w:val="18"/>
                <w:lang w:eastAsia="ru-RU"/>
              </w:rPr>
              <w:br/>
              <w:t xml:space="preserve">підрозділів відповідно до своїх  посадових  обов’язків  за  участю відповідальних працівників господарств перевезень,  локомотивного, </w:t>
            </w:r>
            <w:r w:rsidRPr="00C635B2">
              <w:rPr>
                <w:rFonts w:ascii="Times New Roman" w:eastAsia="Times New Roman" w:hAnsi="Times New Roman" w:cs="Times New Roman"/>
                <w:sz w:val="18"/>
                <w:szCs w:val="18"/>
                <w:lang w:eastAsia="ru-RU"/>
              </w:rPr>
              <w:br/>
              <w:t xml:space="preserve">колії,  СЦБ тощо щоквартально проводять огляд  споруд,  пристроїв, </w:t>
            </w:r>
            <w:r w:rsidRPr="00C635B2">
              <w:rPr>
                <w:rFonts w:ascii="Times New Roman" w:eastAsia="Times New Roman" w:hAnsi="Times New Roman" w:cs="Times New Roman"/>
                <w:sz w:val="18"/>
                <w:szCs w:val="18"/>
                <w:lang w:eastAsia="ru-RU"/>
              </w:rPr>
              <w:br/>
              <w:t xml:space="preserve">службово-технічних  будівель  і  перевіряють  виконання технології </w:t>
            </w:r>
            <w:r w:rsidRPr="00C635B2">
              <w:rPr>
                <w:rFonts w:ascii="Times New Roman" w:eastAsia="Times New Roman" w:hAnsi="Times New Roman" w:cs="Times New Roman"/>
                <w:sz w:val="18"/>
                <w:szCs w:val="18"/>
                <w:lang w:eastAsia="ru-RU"/>
              </w:rPr>
              <w:br/>
              <w:t>роботи,  стан  дисципліни  і   безпеки   руху   на   станціях,   у локомотивно-вагонних депо й інших підрозділах</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194</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будь-яку   перешкоду  для  руху необхідно  огороджувати сигналами зупинки з обох  боків  незалежно  від  того,  очікується поїзд, передавальний або маневровий состав чи ні</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201</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rPr>
                <w:rFonts w:ascii="Times New Roman" w:hAnsi="Times New Roman" w:cs="Times New Roman"/>
                <w:sz w:val="18"/>
                <w:szCs w:val="18"/>
              </w:rPr>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не дозволяється:</w:t>
            </w:r>
          </w:p>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8" w:name="o458"/>
            <w:bookmarkEnd w:id="118"/>
            <w:r w:rsidRPr="00C635B2">
              <w:rPr>
                <w:rFonts w:ascii="Times New Roman" w:eastAsia="Times New Roman" w:hAnsi="Times New Roman" w:cs="Times New Roman"/>
                <w:sz w:val="18"/>
                <w:szCs w:val="18"/>
                <w:lang w:eastAsia="ru-RU"/>
              </w:rPr>
              <w:t>розпочинати роботи до огородження сигналами  місць  виконання робіт або перешкоди, небезпечної для руху;</w:t>
            </w:r>
          </w:p>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bookmarkStart w:id="119" w:name="o459"/>
            <w:bookmarkEnd w:id="119"/>
            <w:r w:rsidRPr="00C635B2">
              <w:rPr>
                <w:rFonts w:ascii="Times New Roman" w:eastAsia="Times New Roman" w:hAnsi="Times New Roman" w:cs="Times New Roman"/>
                <w:sz w:val="18"/>
                <w:szCs w:val="18"/>
                <w:lang w:eastAsia="ru-RU"/>
              </w:rPr>
              <w:t>знімати сигнали, що огороджують перешкоду або місце виконання робіт,  до усунення перешкоди, повного закінчення робіт, перевірки стану колії та дотримання габариту</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202</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порядок огородження перешкод  і  місць виконання  робіт установлюється керівником підприємства </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203</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 xml:space="preserve">дії працівників залізничного транспорту </w:t>
            </w:r>
            <w:r w:rsidRPr="00C635B2">
              <w:rPr>
                <w:rFonts w:ascii="Times New Roman" w:hAnsi="Times New Roman"/>
                <w:sz w:val="18"/>
                <w:szCs w:val="18"/>
              </w:rPr>
              <w:lastRenderedPageBreak/>
              <w:t>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lastRenderedPageBreak/>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w:t>
            </w:r>
            <w:r w:rsidRPr="00C635B2">
              <w:rPr>
                <w:rFonts w:ascii="Times New Roman" w:hAnsi="Times New Roman" w:cs="Times New Roman"/>
                <w:sz w:val="18"/>
                <w:szCs w:val="18"/>
              </w:rPr>
              <w:lastRenderedPageBreak/>
              <w:t xml:space="preserve">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для  встановлення  й  охорони  переносних сигналів,  які огороджують  місце  виконання  робіт,   керівник   робіт   виділяє </w:t>
            </w:r>
            <w:r w:rsidRPr="00C635B2">
              <w:rPr>
                <w:rFonts w:ascii="Times New Roman" w:eastAsia="Times New Roman" w:hAnsi="Times New Roman" w:cs="Times New Roman"/>
                <w:sz w:val="18"/>
                <w:szCs w:val="18"/>
                <w:lang w:eastAsia="ru-RU"/>
              </w:rPr>
              <w:br/>
              <w:t>сигналістів  із  числа  працівників бригади,  що склали відповідні іспити та мають відповідні посвідчення</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204</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pStyle w:val="HTML"/>
              <w:shd w:val="clear" w:color="auto" w:fill="FFFFFF"/>
              <w:contextualSpacing/>
              <w:jc w:val="both"/>
              <w:rPr>
                <w:rFonts w:ascii="Times New Roman" w:hAnsi="Times New Roman" w:cs="Times New Roman"/>
                <w:sz w:val="18"/>
                <w:szCs w:val="18"/>
                <w:lang w:val="uk-UA"/>
              </w:rPr>
            </w:pPr>
            <w:r w:rsidRPr="00C635B2">
              <w:rPr>
                <w:rFonts w:ascii="Times New Roman" w:hAnsi="Times New Roman" w:cs="Times New Roman"/>
                <w:sz w:val="18"/>
                <w:szCs w:val="18"/>
                <w:lang w:val="uk-UA"/>
              </w:rPr>
              <w:t xml:space="preserve">сигналісти повинні мати  спеціальний  одяг  та  головний убір, що забезпечує їх нормальну видимість з кабіни локомотива у  будь-який </w:t>
            </w:r>
            <w:r w:rsidRPr="00C635B2">
              <w:rPr>
                <w:rFonts w:ascii="Times New Roman" w:hAnsi="Times New Roman" w:cs="Times New Roman"/>
                <w:sz w:val="18"/>
                <w:szCs w:val="18"/>
                <w:lang w:val="uk-UA"/>
              </w:rPr>
              <w:br/>
              <w:t>час доби за різних погодних умов</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206</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на  станційних  коліях не дозволяється проводити роботи, які  вимагають  огородження  сигналами   зупинки   або   зменшення </w:t>
            </w:r>
            <w:r w:rsidRPr="00C635B2">
              <w:rPr>
                <w:rFonts w:ascii="Times New Roman" w:eastAsia="Times New Roman" w:hAnsi="Times New Roman" w:cs="Times New Roman"/>
                <w:sz w:val="18"/>
                <w:szCs w:val="18"/>
                <w:lang w:eastAsia="ru-RU"/>
              </w:rPr>
              <w:br/>
              <w:t xml:space="preserve">швидкості, без  згоди  чергового  по  станції  (начальника зміни, диспетчера) та без попереднього запису про це керівником  робіт  у </w:t>
            </w:r>
            <w:r w:rsidRPr="00C635B2">
              <w:rPr>
                <w:rFonts w:ascii="Times New Roman" w:eastAsia="Times New Roman" w:hAnsi="Times New Roman" w:cs="Times New Roman"/>
                <w:sz w:val="18"/>
                <w:szCs w:val="18"/>
                <w:lang w:eastAsia="ru-RU"/>
              </w:rPr>
              <w:br/>
              <w:t>журналі  огляду  колій,  стрілочних  переводів,  пристроїв СЦБ і зв’язку</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207</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8"/>
                <w:szCs w:val="18"/>
                <w:lang w:eastAsia="ru-RU"/>
              </w:rPr>
            </w:pPr>
            <w:r w:rsidRPr="00C635B2">
              <w:rPr>
                <w:rFonts w:ascii="Times New Roman" w:eastAsia="Times New Roman" w:hAnsi="Times New Roman" w:cs="Times New Roman"/>
                <w:sz w:val="18"/>
                <w:szCs w:val="18"/>
                <w:lang w:eastAsia="ru-RU"/>
              </w:rPr>
              <w:t xml:space="preserve">відповідальність за стан споруд та пристроїв підприємств МПЗТ несуть працівники,  які безпосередньо здійснюють їх  технічне обслуговування, і керівники, у підпорядкуванні яких перебувають ці споруди та пристрої.  Зазначені </w:t>
            </w:r>
            <w:r w:rsidRPr="00C635B2">
              <w:rPr>
                <w:rFonts w:ascii="Times New Roman" w:eastAsia="Times New Roman" w:hAnsi="Times New Roman" w:cs="Times New Roman"/>
                <w:sz w:val="18"/>
                <w:szCs w:val="18"/>
                <w:lang w:eastAsia="ru-RU"/>
              </w:rPr>
              <w:lastRenderedPageBreak/>
              <w:t xml:space="preserve">працівники відповідно до посадових обов’язків,  положень  та  робочих  інструкцій  повинні знати стан споруд  та  пристроїв  на  своїй  дільниці,   перевіряти   їх   та забезпечувати  високу якість технічного обслуговування і ремонту з </w:t>
            </w:r>
            <w:r w:rsidRPr="00C635B2">
              <w:rPr>
                <w:rFonts w:ascii="Times New Roman" w:eastAsia="Times New Roman" w:hAnsi="Times New Roman" w:cs="Times New Roman"/>
                <w:sz w:val="18"/>
                <w:szCs w:val="18"/>
                <w:lang w:eastAsia="ru-RU"/>
              </w:rPr>
              <w:br/>
              <w:t>максимальним використанням для цих цілей засобів автоматизації  та механізації</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lastRenderedPageBreak/>
              <w:t>наказ № 1014, розділ ІІІ,</w:t>
            </w:r>
            <w:r w:rsidRPr="00C635B2">
              <w:rPr>
                <w:rFonts w:ascii="Times New Roman" w:hAnsi="Times New Roman" w:cs="Times New Roman"/>
                <w:sz w:val="18"/>
                <w:szCs w:val="18"/>
              </w:rPr>
              <w:br/>
              <w:t>пункт 213</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lastRenderedPageBreak/>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згаслі         сигнальні        вогні        світлофорів (крім попереджувальних,   загороджувальних   та   повторювальних), незрозуміле  їх  показування,  а також незрозуміла подача сигналів іншими сигнальними приладами або предметами вимагають зупинки</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121</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порядок  приймання  поїздів,  передавальних  составів на </w:t>
            </w:r>
            <w:r w:rsidRPr="00C635B2">
              <w:rPr>
                <w:rFonts w:ascii="Times New Roman" w:eastAsia="Times New Roman" w:hAnsi="Times New Roman" w:cs="Times New Roman"/>
                <w:sz w:val="18"/>
                <w:szCs w:val="18"/>
                <w:lang w:eastAsia="ru-RU"/>
              </w:rPr>
              <w:br/>
              <w:t xml:space="preserve">вільну  ділянку  частково  зайнятої  колії  або  безпосередньо  на </w:t>
            </w:r>
            <w:r w:rsidRPr="00C635B2">
              <w:rPr>
                <w:rFonts w:ascii="Times New Roman" w:eastAsia="Times New Roman" w:hAnsi="Times New Roman" w:cs="Times New Roman"/>
                <w:sz w:val="18"/>
                <w:szCs w:val="18"/>
                <w:lang w:eastAsia="ru-RU"/>
              </w:rPr>
              <w:br/>
              <w:t xml:space="preserve">технологічні    ділянки    виробництва   визначається   керівником підприємства </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126</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r w:rsidR="00DD5FE4" w:rsidRPr="00C635B2" w:rsidTr="00C635B2">
        <w:trPr>
          <w:trHeight w:val="291"/>
        </w:trPr>
        <w:tc>
          <w:tcPr>
            <w:tcW w:w="646" w:type="dxa"/>
            <w:shd w:val="clear" w:color="auto" w:fill="auto"/>
          </w:tcPr>
          <w:p w:rsidR="00DD5FE4" w:rsidRPr="00C635B2" w:rsidRDefault="00DD5FE4" w:rsidP="00E26B53">
            <w:pPr>
              <w:spacing w:after="0" w:line="240" w:lineRule="auto"/>
              <w:contextualSpacing/>
              <w:jc w:val="center"/>
              <w:rPr>
                <w:rFonts w:ascii="Times New Roman" w:hAnsi="Times New Roman" w:cs="Times New Roman"/>
                <w:b/>
                <w:sz w:val="18"/>
                <w:szCs w:val="18"/>
              </w:rPr>
            </w:pPr>
            <w:r w:rsidRPr="00C635B2">
              <w:rPr>
                <w:rFonts w:ascii="Times New Roman" w:hAnsi="Times New Roman" w:cs="Times New Roman"/>
                <w:sz w:val="18"/>
                <w:szCs w:val="18"/>
              </w:rPr>
              <w:t>3.3</w:t>
            </w:r>
          </w:p>
        </w:tc>
        <w:tc>
          <w:tcPr>
            <w:tcW w:w="2433" w:type="dxa"/>
            <w:gridSpan w:val="2"/>
          </w:tcPr>
          <w:p w:rsidR="00DD5FE4" w:rsidRPr="00C635B2" w:rsidRDefault="00DD5FE4" w:rsidP="00E26B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18"/>
                <w:szCs w:val="18"/>
              </w:rPr>
            </w:pPr>
            <w:r w:rsidRPr="00C635B2">
              <w:rPr>
                <w:rFonts w:ascii="Times New Roman" w:eastAsia="Times New Roman" w:hAnsi="Times New Roman" w:cs="Times New Roman"/>
                <w:sz w:val="18"/>
                <w:szCs w:val="18"/>
                <w:lang w:eastAsia="ru-RU"/>
              </w:rPr>
              <w:t xml:space="preserve">порядок   приймання   та    відправлення    поїздів    і </w:t>
            </w:r>
            <w:r w:rsidRPr="00C635B2">
              <w:rPr>
                <w:rFonts w:ascii="Times New Roman" w:eastAsia="Times New Roman" w:hAnsi="Times New Roman" w:cs="Times New Roman"/>
                <w:sz w:val="18"/>
                <w:szCs w:val="18"/>
                <w:lang w:eastAsia="ru-RU"/>
              </w:rPr>
              <w:br/>
              <w:t xml:space="preserve">передавальних  составів на станції підприємств МПЗТ встановлюється Міністерством інфраструктури України </w:t>
            </w:r>
          </w:p>
        </w:tc>
        <w:tc>
          <w:tcPr>
            <w:tcW w:w="1443" w:type="dxa"/>
            <w:gridSpan w:val="2"/>
          </w:tcPr>
          <w:p w:rsidR="00DD5FE4" w:rsidRPr="00C635B2" w:rsidRDefault="00DD5FE4" w:rsidP="00E26B53">
            <w:pPr>
              <w:spacing w:after="0" w:line="240" w:lineRule="auto"/>
              <w:ind w:right="-107"/>
              <w:contextualSpacing/>
              <w:rPr>
                <w:rFonts w:ascii="Times New Roman" w:hAnsi="Times New Roman"/>
                <w:b/>
                <w:sz w:val="24"/>
                <w:szCs w:val="24"/>
              </w:rPr>
            </w:pPr>
            <w:r w:rsidRPr="00C635B2">
              <w:rPr>
                <w:rFonts w:ascii="Times New Roman" w:hAnsi="Times New Roman" w:cs="Times New Roman"/>
                <w:sz w:val="18"/>
                <w:szCs w:val="18"/>
              </w:rPr>
              <w:t>наказ № 1014, розділ ІІІ,</w:t>
            </w:r>
            <w:r w:rsidRPr="00C635B2">
              <w:rPr>
                <w:rFonts w:ascii="Times New Roman" w:hAnsi="Times New Roman" w:cs="Times New Roman"/>
                <w:sz w:val="18"/>
                <w:szCs w:val="18"/>
              </w:rPr>
              <w:br/>
              <w:t>пункт 145</w:t>
            </w:r>
          </w:p>
        </w:tc>
        <w:tc>
          <w:tcPr>
            <w:tcW w:w="1418" w:type="dxa"/>
          </w:tcPr>
          <w:p w:rsidR="00DD5FE4" w:rsidRPr="00C635B2" w:rsidRDefault="00DD5FE4" w:rsidP="00E26B53">
            <w:pPr>
              <w:spacing w:after="0" w:line="240" w:lineRule="auto"/>
              <w:contextualSpacing/>
              <w:rPr>
                <w:rFonts w:ascii="Times New Roman" w:hAnsi="Times New Roman"/>
                <w:b/>
                <w:sz w:val="24"/>
                <w:szCs w:val="24"/>
              </w:rPr>
            </w:pPr>
            <w:r w:rsidRPr="00C635B2">
              <w:rPr>
                <w:rFonts w:ascii="Times New Roman" w:hAnsi="Times New Roman"/>
                <w:sz w:val="18"/>
                <w:szCs w:val="18"/>
              </w:rPr>
              <w:t>дії працівників залізничного  транспорту підприємств МПЗТ</w:t>
            </w:r>
          </w:p>
        </w:tc>
        <w:tc>
          <w:tcPr>
            <w:tcW w:w="1417" w:type="dxa"/>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cs="Times New Roman"/>
                <w:sz w:val="18"/>
                <w:szCs w:val="18"/>
              </w:rPr>
              <w:t>усі види діяльності</w:t>
            </w:r>
            <w:r w:rsidRPr="00C635B2">
              <w:rPr>
                <w:rFonts w:ascii="Times New Roman" w:hAnsi="Times New Roman" w:cs="Times New Roman"/>
                <w:sz w:val="18"/>
                <w:szCs w:val="18"/>
              </w:rPr>
              <w:br/>
              <w:t xml:space="preserve"> (01 – 99)</w:t>
            </w:r>
          </w:p>
        </w:tc>
        <w:tc>
          <w:tcPr>
            <w:tcW w:w="1142"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О1; О2;</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О3; О4;</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О6</w:t>
            </w:r>
          </w:p>
        </w:tc>
        <w:tc>
          <w:tcPr>
            <w:tcW w:w="1336" w:type="dxa"/>
            <w:gridSpan w:val="2"/>
          </w:tcPr>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 xml:space="preserve">усі </w:t>
            </w:r>
            <w:r w:rsidRPr="00C635B2">
              <w:rPr>
                <w:rFonts w:ascii="Times New Roman" w:hAnsi="Times New Roman"/>
                <w:sz w:val="18"/>
                <w:szCs w:val="18"/>
              </w:rPr>
              <w:br/>
              <w:t>небезпечні</w:t>
            </w:r>
            <w:r w:rsidRPr="00C635B2">
              <w:rPr>
                <w:rFonts w:ascii="Times New Roman" w:hAnsi="Times New Roman"/>
                <w:sz w:val="18"/>
                <w:szCs w:val="18"/>
              </w:rPr>
              <w:br/>
              <w:t>події</w:t>
            </w:r>
          </w:p>
        </w:tc>
        <w:tc>
          <w:tcPr>
            <w:tcW w:w="1323" w:type="dxa"/>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усі</w:t>
            </w:r>
          </w:p>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негативні</w:t>
            </w:r>
          </w:p>
          <w:p w:rsidR="00DD5FE4" w:rsidRPr="00C635B2" w:rsidRDefault="00DD5FE4" w:rsidP="00E26B53">
            <w:pPr>
              <w:spacing w:after="0" w:line="240" w:lineRule="auto"/>
              <w:contextualSpacing/>
              <w:jc w:val="center"/>
              <w:rPr>
                <w:rFonts w:ascii="Times New Roman" w:hAnsi="Times New Roman"/>
                <w:b/>
                <w:sz w:val="24"/>
                <w:szCs w:val="24"/>
              </w:rPr>
            </w:pPr>
            <w:r w:rsidRPr="00C635B2">
              <w:rPr>
                <w:rFonts w:ascii="Times New Roman" w:hAnsi="Times New Roman"/>
                <w:sz w:val="18"/>
                <w:szCs w:val="18"/>
              </w:rPr>
              <w:t>наслідки</w:t>
            </w:r>
          </w:p>
        </w:tc>
        <w:tc>
          <w:tcPr>
            <w:tcW w:w="1051" w:type="dxa"/>
            <w:gridSpan w:val="2"/>
          </w:tcPr>
          <w:p w:rsidR="00DD5FE4" w:rsidRPr="00C635B2" w:rsidRDefault="00DD5FE4" w:rsidP="00E26B53">
            <w:pPr>
              <w:spacing w:after="0" w:line="240" w:lineRule="auto"/>
              <w:contextualSpacing/>
              <w:jc w:val="center"/>
              <w:rPr>
                <w:rFonts w:ascii="Times New Roman" w:hAnsi="Times New Roman"/>
                <w:sz w:val="18"/>
                <w:szCs w:val="18"/>
              </w:rPr>
            </w:pPr>
            <w:r w:rsidRPr="00C635B2">
              <w:rPr>
                <w:rFonts w:ascii="Times New Roman" w:hAnsi="Times New Roman"/>
                <w:sz w:val="18"/>
                <w:szCs w:val="18"/>
              </w:rPr>
              <w:t>3</w:t>
            </w:r>
          </w:p>
        </w:tc>
        <w:tc>
          <w:tcPr>
            <w:tcW w:w="2250" w:type="dxa"/>
            <w:gridSpan w:val="2"/>
          </w:tcPr>
          <w:p w:rsidR="00DD5FE4" w:rsidRPr="00C635B2" w:rsidRDefault="00DD5FE4" w:rsidP="00E26B53">
            <w:pPr>
              <w:spacing w:after="0" w:line="240" w:lineRule="auto"/>
              <w:contextualSpacing/>
              <w:jc w:val="both"/>
              <w:rPr>
                <w:rFonts w:ascii="Times New Roman" w:hAnsi="Times New Roman" w:cs="Times New Roman"/>
                <w:sz w:val="18"/>
                <w:szCs w:val="18"/>
              </w:rPr>
            </w:pPr>
            <w:r w:rsidRPr="00C635B2">
              <w:rPr>
                <w:rFonts w:ascii="Times New Roman" w:hAnsi="Times New Roman" w:cs="Times New Roman"/>
                <w:sz w:val="18"/>
                <w:szCs w:val="18"/>
              </w:rPr>
              <w:t xml:space="preserve">інші вимоги ПТЕ МПЗТ щодо експлуатації рухомого складу та інфраструктури залізничного транспорту підприємств МПЗТ, виконуються </w:t>
            </w:r>
          </w:p>
        </w:tc>
        <w:tc>
          <w:tcPr>
            <w:tcW w:w="391" w:type="dxa"/>
          </w:tcPr>
          <w:p w:rsidR="00DD5FE4" w:rsidRPr="00C635B2" w:rsidRDefault="00DD5FE4" w:rsidP="00E26B53">
            <w:pPr>
              <w:spacing w:after="0" w:line="240" w:lineRule="auto"/>
              <w:contextualSpacing/>
              <w:jc w:val="center"/>
              <w:rPr>
                <w:rFonts w:ascii="Times New Roman" w:hAnsi="Times New Roman" w:cs="Times New Roman"/>
                <w:b/>
                <w:sz w:val="18"/>
                <w:szCs w:val="18"/>
              </w:rPr>
            </w:pPr>
          </w:p>
        </w:tc>
      </w:tr>
    </w:tbl>
    <w:p w:rsidR="00541D03" w:rsidRPr="00C635B2" w:rsidRDefault="00541D03" w:rsidP="00E26B53">
      <w:pPr>
        <w:spacing w:after="0" w:line="240" w:lineRule="auto"/>
        <w:contextualSpacing/>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296DEA" w:rsidRPr="00C635B2" w:rsidTr="00296DEA">
        <w:trPr>
          <w:trHeight w:val="375"/>
        </w:trPr>
        <w:tc>
          <w:tcPr>
            <w:tcW w:w="568" w:type="dxa"/>
          </w:tcPr>
          <w:p w:rsidR="00296DEA" w:rsidRPr="00C635B2" w:rsidRDefault="00296DEA" w:rsidP="00E26B53">
            <w:pPr>
              <w:spacing w:after="0" w:line="240" w:lineRule="auto"/>
              <w:ind w:left="51"/>
              <w:contextualSpacing/>
              <w:jc w:val="center"/>
              <w:rPr>
                <w:rFonts w:ascii="Times New Roman" w:hAnsi="Times New Roman" w:cs="Times New Roman"/>
                <w:sz w:val="18"/>
                <w:szCs w:val="18"/>
              </w:rPr>
            </w:pPr>
          </w:p>
          <w:p w:rsidR="00296DEA" w:rsidRPr="00C635B2" w:rsidRDefault="00296DEA" w:rsidP="00E26B53">
            <w:pPr>
              <w:spacing w:after="0" w:line="240" w:lineRule="auto"/>
              <w:ind w:left="51"/>
              <w:contextualSpacing/>
              <w:jc w:val="center"/>
              <w:rPr>
                <w:rFonts w:ascii="Times New Roman" w:hAnsi="Times New Roman" w:cs="Times New Roman"/>
                <w:sz w:val="18"/>
                <w:szCs w:val="18"/>
              </w:rPr>
            </w:pPr>
          </w:p>
        </w:tc>
        <w:tc>
          <w:tcPr>
            <w:tcW w:w="3933" w:type="dxa"/>
          </w:tcPr>
          <w:p w:rsidR="00296DEA" w:rsidRPr="00C635B2" w:rsidRDefault="00296DEA" w:rsidP="00E26B53">
            <w:pPr>
              <w:spacing w:after="0" w:line="240" w:lineRule="auto"/>
              <w:contextualSpacing/>
              <w:jc w:val="center"/>
              <w:rPr>
                <w:rFonts w:ascii="Times New Roman" w:hAnsi="Times New Roman" w:cs="Times New Roman"/>
                <w:sz w:val="18"/>
                <w:szCs w:val="18"/>
              </w:rPr>
            </w:pPr>
          </w:p>
          <w:p w:rsidR="00296DEA" w:rsidRPr="00C635B2" w:rsidRDefault="00296DEA"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Термін, скорочене найменування</w:t>
            </w:r>
          </w:p>
          <w:p w:rsidR="00296DEA" w:rsidRPr="00C635B2" w:rsidRDefault="00296DEA" w:rsidP="00E26B53">
            <w:pPr>
              <w:spacing w:after="0" w:line="240" w:lineRule="auto"/>
              <w:contextualSpacing/>
              <w:rPr>
                <w:rFonts w:ascii="Times New Roman" w:hAnsi="Times New Roman" w:cs="Times New Roman"/>
                <w:sz w:val="18"/>
                <w:szCs w:val="18"/>
              </w:rPr>
            </w:pPr>
          </w:p>
        </w:tc>
        <w:tc>
          <w:tcPr>
            <w:tcW w:w="10384" w:type="dxa"/>
          </w:tcPr>
          <w:p w:rsidR="00296DEA" w:rsidRPr="00C635B2" w:rsidRDefault="00296DEA"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Визначення терміну, повне найменування</w:t>
            </w:r>
          </w:p>
        </w:tc>
      </w:tr>
      <w:tr w:rsidR="00296DEA" w:rsidRPr="00C635B2" w:rsidTr="00296DEA">
        <w:trPr>
          <w:trHeight w:val="527"/>
        </w:trPr>
        <w:tc>
          <w:tcPr>
            <w:tcW w:w="568" w:type="dxa"/>
          </w:tcPr>
          <w:p w:rsidR="00296DEA" w:rsidRPr="00C635B2" w:rsidRDefault="00296DEA" w:rsidP="00E26B53">
            <w:pPr>
              <w:spacing w:after="0" w:line="240" w:lineRule="auto"/>
              <w:ind w:left="51"/>
              <w:contextualSpacing/>
              <w:jc w:val="center"/>
              <w:rPr>
                <w:rFonts w:ascii="Times New Roman" w:hAnsi="Times New Roman" w:cs="Times New Roman"/>
                <w:sz w:val="18"/>
                <w:szCs w:val="18"/>
              </w:rPr>
            </w:pPr>
          </w:p>
        </w:tc>
        <w:tc>
          <w:tcPr>
            <w:tcW w:w="3933" w:type="dxa"/>
          </w:tcPr>
          <w:p w:rsidR="00296DEA" w:rsidRPr="00C635B2" w:rsidRDefault="00296DEA" w:rsidP="00E26B53">
            <w:pPr>
              <w:spacing w:after="0" w:line="240" w:lineRule="auto"/>
              <w:contextualSpacing/>
              <w:jc w:val="center"/>
              <w:rPr>
                <w:rFonts w:ascii="Times New Roman" w:hAnsi="Times New Roman" w:cs="Times New Roman"/>
                <w:sz w:val="18"/>
                <w:szCs w:val="18"/>
              </w:rPr>
            </w:pPr>
            <w:r w:rsidRPr="00C635B2">
              <w:rPr>
                <w:rFonts w:ascii="Times New Roman" w:hAnsi="Times New Roman" w:cs="Times New Roman"/>
                <w:sz w:val="18"/>
                <w:szCs w:val="18"/>
              </w:rPr>
              <w:t>наказ № 1014</w:t>
            </w:r>
          </w:p>
        </w:tc>
        <w:tc>
          <w:tcPr>
            <w:tcW w:w="10384" w:type="dxa"/>
          </w:tcPr>
          <w:p w:rsidR="00296DEA" w:rsidRPr="00C635B2" w:rsidRDefault="00296DEA" w:rsidP="00E26B53">
            <w:pPr>
              <w:pStyle w:val="HTML"/>
              <w:shd w:val="clear" w:color="auto" w:fill="FFFFFF"/>
              <w:contextualSpacing/>
              <w:textAlignment w:val="baseline"/>
              <w:rPr>
                <w:rFonts w:ascii="Times New Roman" w:hAnsi="Times New Roman" w:cs="Times New Roman"/>
                <w:sz w:val="18"/>
                <w:szCs w:val="18"/>
                <w:lang w:val="uk-UA"/>
              </w:rPr>
            </w:pPr>
            <w:r w:rsidRPr="00C635B2">
              <w:rPr>
                <w:rFonts w:ascii="Times New Roman" w:hAnsi="Times New Roman" w:cs="Times New Roman"/>
                <w:bCs/>
                <w:color w:val="000000"/>
                <w:sz w:val="18"/>
                <w:szCs w:val="18"/>
                <w:bdr w:val="none" w:sz="0" w:space="0" w:color="auto" w:frame="1"/>
                <w:lang w:val="uk-UA"/>
              </w:rPr>
              <w:t>Правила технічної експлуатації міжгалузевого промислового залізничного транспорту України, затверджені наказом Міністерства транспорту та зв’язку України від 01.10.2009 № 1014, зареєстровані в Міністерстві юстиції України 04.12.2009 за № 1166/17182</w:t>
            </w:r>
          </w:p>
        </w:tc>
      </w:tr>
    </w:tbl>
    <w:p w:rsidR="00296DEA" w:rsidRPr="00C635B2" w:rsidRDefault="00296DEA" w:rsidP="00E26B53">
      <w:pPr>
        <w:spacing w:after="0" w:line="240" w:lineRule="auto"/>
        <w:ind w:left="-284"/>
        <w:contextualSpacing/>
        <w:rPr>
          <w:rFonts w:ascii="Times New Roman" w:hAnsi="Times New Roman" w:cs="Times New Roman"/>
          <w:sz w:val="28"/>
          <w:szCs w:val="28"/>
        </w:rPr>
      </w:pPr>
    </w:p>
    <w:p w:rsidR="00296DEA" w:rsidRPr="00C635B2" w:rsidRDefault="00FA2CE9" w:rsidP="00E26B53">
      <w:pPr>
        <w:spacing w:after="0" w:line="240" w:lineRule="auto"/>
        <w:ind w:left="-284"/>
        <w:contextualSpacing/>
        <w:jc w:val="center"/>
        <w:rPr>
          <w:rFonts w:ascii="Times New Roman" w:hAnsi="Times New Roman" w:cs="Times New Roman"/>
          <w:sz w:val="28"/>
          <w:szCs w:val="28"/>
        </w:rPr>
      </w:pPr>
      <w:r w:rsidRPr="00C635B2">
        <w:rPr>
          <w:rFonts w:ascii="Times New Roman" w:hAnsi="Times New Roman" w:cs="Times New Roman"/>
          <w:sz w:val="28"/>
          <w:szCs w:val="28"/>
        </w:rPr>
        <w:t>____________________________________________</w:t>
      </w:r>
    </w:p>
    <w:sectPr w:rsidR="00296DEA" w:rsidRPr="00C635B2" w:rsidSect="00E971FE">
      <w:head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A0" w:rsidRDefault="003129A0" w:rsidP="00E971FE">
      <w:pPr>
        <w:spacing w:after="0" w:line="240" w:lineRule="auto"/>
      </w:pPr>
      <w:r>
        <w:separator/>
      </w:r>
    </w:p>
  </w:endnote>
  <w:endnote w:type="continuationSeparator" w:id="0">
    <w:p w:rsidR="003129A0" w:rsidRDefault="003129A0"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A0" w:rsidRDefault="003129A0" w:rsidP="00E971FE">
      <w:pPr>
        <w:spacing w:after="0" w:line="240" w:lineRule="auto"/>
      </w:pPr>
      <w:r>
        <w:separator/>
      </w:r>
    </w:p>
  </w:footnote>
  <w:footnote w:type="continuationSeparator" w:id="0">
    <w:p w:rsidR="003129A0" w:rsidRDefault="003129A0"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C36190" w:rsidRDefault="00C36190">
        <w:pPr>
          <w:pStyle w:val="a3"/>
          <w:jc w:val="center"/>
        </w:pPr>
        <w:r>
          <w:fldChar w:fldCharType="begin"/>
        </w:r>
        <w:r>
          <w:instrText>PAGE   \* MERGEFORMAT</w:instrText>
        </w:r>
        <w:r>
          <w:fldChar w:fldCharType="separate"/>
        </w:r>
        <w:r w:rsidR="00C635B2" w:rsidRPr="00C635B2">
          <w:rPr>
            <w:noProof/>
            <w:lang w:val="ru-RU"/>
          </w:rPr>
          <w:t>2</w:t>
        </w:r>
        <w:r>
          <w:fldChar w:fldCharType="end"/>
        </w:r>
      </w:p>
    </w:sdtContent>
  </w:sdt>
  <w:p w:rsidR="00C36190" w:rsidRDefault="00C361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3738D"/>
    <w:rsid w:val="00055841"/>
    <w:rsid w:val="0006449E"/>
    <w:rsid w:val="000E1AAC"/>
    <w:rsid w:val="000F10FB"/>
    <w:rsid w:val="001413F0"/>
    <w:rsid w:val="00155C58"/>
    <w:rsid w:val="001E55C5"/>
    <w:rsid w:val="00296DEA"/>
    <w:rsid w:val="002C4B7E"/>
    <w:rsid w:val="003129A0"/>
    <w:rsid w:val="00352F11"/>
    <w:rsid w:val="00361111"/>
    <w:rsid w:val="003854F5"/>
    <w:rsid w:val="00391BD7"/>
    <w:rsid w:val="003B3505"/>
    <w:rsid w:val="003F2BB5"/>
    <w:rsid w:val="0042548F"/>
    <w:rsid w:val="00455F24"/>
    <w:rsid w:val="00490BB9"/>
    <w:rsid w:val="00490D86"/>
    <w:rsid w:val="004B40E4"/>
    <w:rsid w:val="004E6F61"/>
    <w:rsid w:val="004F339E"/>
    <w:rsid w:val="005020DC"/>
    <w:rsid w:val="00526DDE"/>
    <w:rsid w:val="00541D03"/>
    <w:rsid w:val="00574D34"/>
    <w:rsid w:val="00581768"/>
    <w:rsid w:val="00587EE8"/>
    <w:rsid w:val="005A7037"/>
    <w:rsid w:val="005C7A81"/>
    <w:rsid w:val="005F138A"/>
    <w:rsid w:val="0066011D"/>
    <w:rsid w:val="00697FB1"/>
    <w:rsid w:val="006C70C5"/>
    <w:rsid w:val="006D0049"/>
    <w:rsid w:val="006D27D2"/>
    <w:rsid w:val="006E53D6"/>
    <w:rsid w:val="00765CB0"/>
    <w:rsid w:val="007C3C26"/>
    <w:rsid w:val="0080310D"/>
    <w:rsid w:val="00834A0F"/>
    <w:rsid w:val="0089228E"/>
    <w:rsid w:val="00943ACE"/>
    <w:rsid w:val="009441D8"/>
    <w:rsid w:val="00960BA1"/>
    <w:rsid w:val="00975EF3"/>
    <w:rsid w:val="0097704E"/>
    <w:rsid w:val="009A7117"/>
    <w:rsid w:val="009D22E1"/>
    <w:rsid w:val="00A143B4"/>
    <w:rsid w:val="00A23BC3"/>
    <w:rsid w:val="00A43BBF"/>
    <w:rsid w:val="00A7650D"/>
    <w:rsid w:val="00AD35DB"/>
    <w:rsid w:val="00AD578F"/>
    <w:rsid w:val="00B00CC7"/>
    <w:rsid w:val="00B25AC5"/>
    <w:rsid w:val="00B315A0"/>
    <w:rsid w:val="00B3213D"/>
    <w:rsid w:val="00B53BD1"/>
    <w:rsid w:val="00B56206"/>
    <w:rsid w:val="00BA0CD0"/>
    <w:rsid w:val="00BC5FDC"/>
    <w:rsid w:val="00BF62EE"/>
    <w:rsid w:val="00C3056C"/>
    <w:rsid w:val="00C3386D"/>
    <w:rsid w:val="00C36190"/>
    <w:rsid w:val="00C60DBD"/>
    <w:rsid w:val="00C635B2"/>
    <w:rsid w:val="00CB5B60"/>
    <w:rsid w:val="00CB5DA2"/>
    <w:rsid w:val="00CE6B61"/>
    <w:rsid w:val="00D575EC"/>
    <w:rsid w:val="00D64A32"/>
    <w:rsid w:val="00D8061D"/>
    <w:rsid w:val="00D81969"/>
    <w:rsid w:val="00DA120B"/>
    <w:rsid w:val="00DA213D"/>
    <w:rsid w:val="00DA64F9"/>
    <w:rsid w:val="00DD5FE4"/>
    <w:rsid w:val="00E24098"/>
    <w:rsid w:val="00E26B53"/>
    <w:rsid w:val="00E65EA7"/>
    <w:rsid w:val="00E827D1"/>
    <w:rsid w:val="00E95341"/>
    <w:rsid w:val="00E971FE"/>
    <w:rsid w:val="00EA06E8"/>
    <w:rsid w:val="00EC35AA"/>
    <w:rsid w:val="00EC3935"/>
    <w:rsid w:val="00EC70D8"/>
    <w:rsid w:val="00ED3CB9"/>
    <w:rsid w:val="00ED4B1E"/>
    <w:rsid w:val="00F0781B"/>
    <w:rsid w:val="00F6331D"/>
    <w:rsid w:val="00F633FF"/>
    <w:rsid w:val="00F74860"/>
    <w:rsid w:val="00F769B7"/>
    <w:rsid w:val="00F85CA0"/>
    <w:rsid w:val="00FA2CE9"/>
    <w:rsid w:val="00FB73DA"/>
    <w:rsid w:val="00FC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C16C"/>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character" w:styleId="a7">
    <w:name w:val="Strong"/>
    <w:qFormat/>
    <w:rsid w:val="00296DEA"/>
    <w:rPr>
      <w:b/>
      <w:bCs/>
    </w:rPr>
  </w:style>
  <w:style w:type="paragraph" w:styleId="a8">
    <w:name w:val="Normal (Web)"/>
    <w:basedOn w:val="a"/>
    <w:unhideWhenUsed/>
    <w:rsid w:val="00296DE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6510">
      <w:bodyDiv w:val="1"/>
      <w:marLeft w:val="0"/>
      <w:marRight w:val="0"/>
      <w:marTop w:val="0"/>
      <w:marBottom w:val="0"/>
      <w:divBdr>
        <w:top w:val="none" w:sz="0" w:space="0" w:color="auto"/>
        <w:left w:val="none" w:sz="0" w:space="0" w:color="auto"/>
        <w:bottom w:val="none" w:sz="0" w:space="0" w:color="auto"/>
        <w:right w:val="none" w:sz="0" w:space="0" w:color="auto"/>
      </w:divBdr>
      <w:divsChild>
        <w:div w:id="18236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C585-7857-48C4-A88D-F9155735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34077</Words>
  <Characters>194244</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6</cp:revision>
  <dcterms:created xsi:type="dcterms:W3CDTF">2022-11-28T08:00:00Z</dcterms:created>
  <dcterms:modified xsi:type="dcterms:W3CDTF">2022-11-28T10:59:00Z</dcterms:modified>
</cp:coreProperties>
</file>